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04" w:rsidRPr="0044295C" w:rsidRDefault="003C5D04" w:rsidP="00EB4695">
      <w:pPr>
        <w:spacing w:after="0"/>
        <w:jc w:val="both"/>
        <w:rPr>
          <w:sz w:val="24"/>
          <w:szCs w:val="24"/>
        </w:rPr>
      </w:pPr>
    </w:p>
    <w:p w:rsidR="00E04E7B" w:rsidRDefault="00E04E7B" w:rsidP="00E04E7B">
      <w:pPr>
        <w:spacing w:after="0"/>
        <w:jc w:val="center"/>
        <w:rPr>
          <w:b/>
          <w:sz w:val="28"/>
          <w:szCs w:val="24"/>
          <w:u w:val="single"/>
        </w:rPr>
      </w:pPr>
    </w:p>
    <w:p w:rsidR="003C5D04" w:rsidRDefault="00C05F63" w:rsidP="00E04E7B">
      <w:pPr>
        <w:spacing w:after="0"/>
        <w:jc w:val="center"/>
        <w:rPr>
          <w:b/>
          <w:sz w:val="28"/>
          <w:szCs w:val="24"/>
          <w:u w:val="single"/>
        </w:rPr>
      </w:pPr>
      <w:r w:rsidRPr="00E04E7B">
        <w:rPr>
          <w:b/>
          <w:sz w:val="28"/>
          <w:szCs w:val="24"/>
          <w:u w:val="single"/>
        </w:rPr>
        <w:t>Regulamin rekrutacji i uczestnictwa w zajęciach Szkoły Równych Szans VI</w:t>
      </w:r>
    </w:p>
    <w:p w:rsidR="00492F23" w:rsidRPr="00E04E7B" w:rsidRDefault="00492F23" w:rsidP="00E04E7B">
      <w:pPr>
        <w:spacing w:after="0"/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GIMNAZJUM</w:t>
      </w:r>
    </w:p>
    <w:p w:rsidR="003C5D04" w:rsidRPr="00871758" w:rsidRDefault="003C5D04" w:rsidP="00EB4695">
      <w:pPr>
        <w:spacing w:after="0"/>
        <w:jc w:val="both"/>
        <w:rPr>
          <w:b/>
          <w:color w:val="000000" w:themeColor="text1"/>
          <w:sz w:val="24"/>
          <w:szCs w:val="24"/>
        </w:rPr>
      </w:pPr>
      <w:r w:rsidRPr="00871758">
        <w:rPr>
          <w:b/>
          <w:color w:val="000000" w:themeColor="text1"/>
          <w:sz w:val="24"/>
          <w:szCs w:val="24"/>
        </w:rPr>
        <w:t xml:space="preserve"> </w:t>
      </w:r>
    </w:p>
    <w:p w:rsidR="00FC4E1C" w:rsidRPr="00EB4695" w:rsidRDefault="002C4B9D" w:rsidP="00E04E7B">
      <w:pPr>
        <w:pStyle w:val="Akapitzlist"/>
        <w:numPr>
          <w:ilvl w:val="0"/>
          <w:numId w:val="24"/>
        </w:numPr>
        <w:tabs>
          <w:tab w:val="left" w:pos="284"/>
        </w:tabs>
        <w:spacing w:after="120"/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EB4695">
        <w:rPr>
          <w:b/>
          <w:color w:val="000000" w:themeColor="text1"/>
          <w:sz w:val="24"/>
          <w:szCs w:val="24"/>
        </w:rPr>
        <w:t>Informacja o projekcie:</w:t>
      </w:r>
    </w:p>
    <w:p w:rsidR="00FC4E1C" w:rsidRDefault="00EB4695" w:rsidP="00EB4695">
      <w:pPr>
        <w:tabs>
          <w:tab w:val="left" w:pos="284"/>
        </w:tabs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</w:t>
      </w:r>
      <w:r w:rsidR="00FC4E1C" w:rsidRPr="002C4B9D">
        <w:rPr>
          <w:color w:val="000000" w:themeColor="text1"/>
          <w:sz w:val="24"/>
          <w:szCs w:val="24"/>
        </w:rPr>
        <w:t>zkoła Równych Szans – VI edycja. Umowa o dofinansowanie</w:t>
      </w:r>
      <w:r w:rsidR="00440E9F" w:rsidRPr="00440E9F">
        <w:rPr>
          <w:color w:val="000000" w:themeColor="text1"/>
          <w:sz w:val="24"/>
          <w:szCs w:val="24"/>
        </w:rPr>
        <w:t xml:space="preserve"> numer umowy: RPMA. 10.01.01.-14-3910/15-00.</w:t>
      </w:r>
      <w:r w:rsidR="00FC4E1C" w:rsidRPr="002C4B9D">
        <w:rPr>
          <w:color w:val="000000" w:themeColor="text1"/>
          <w:sz w:val="24"/>
          <w:szCs w:val="24"/>
        </w:rPr>
        <w:t xml:space="preserve"> projekt współfinansowany  przez Unię Europejską ze środków Europejskiego Funduszu Społecznego oraz z budżetu państwa w ramach Regionalnego Programu Operacyjnego Województwa Mazowieckiego na lata 2014-2020) </w:t>
      </w:r>
    </w:p>
    <w:p w:rsidR="00146270" w:rsidRPr="002C4B9D" w:rsidRDefault="00146270" w:rsidP="00EB4695">
      <w:pPr>
        <w:tabs>
          <w:tab w:val="left" w:pos="284"/>
        </w:tabs>
        <w:spacing w:after="0"/>
        <w:jc w:val="both"/>
        <w:rPr>
          <w:color w:val="000000" w:themeColor="text1"/>
          <w:sz w:val="24"/>
          <w:szCs w:val="24"/>
        </w:rPr>
      </w:pPr>
    </w:p>
    <w:p w:rsidR="00871758" w:rsidRPr="00EB4695" w:rsidRDefault="00871758" w:rsidP="00E04E7B">
      <w:pPr>
        <w:pStyle w:val="Akapitzlist"/>
        <w:numPr>
          <w:ilvl w:val="0"/>
          <w:numId w:val="24"/>
        </w:numPr>
        <w:tabs>
          <w:tab w:val="left" w:pos="284"/>
        </w:tabs>
        <w:spacing w:after="120"/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EB4695">
        <w:rPr>
          <w:b/>
          <w:color w:val="000000" w:themeColor="text1"/>
          <w:sz w:val="24"/>
          <w:szCs w:val="24"/>
        </w:rPr>
        <w:t>Cel projektu</w:t>
      </w:r>
    </w:p>
    <w:p w:rsidR="00871758" w:rsidRPr="002C4B9D" w:rsidRDefault="00871758" w:rsidP="00EB4695">
      <w:pPr>
        <w:tabs>
          <w:tab w:val="left" w:pos="284"/>
        </w:tabs>
        <w:spacing w:after="0"/>
        <w:jc w:val="both"/>
        <w:rPr>
          <w:color w:val="000000" w:themeColor="text1"/>
          <w:sz w:val="24"/>
          <w:szCs w:val="24"/>
        </w:rPr>
      </w:pPr>
      <w:r w:rsidRPr="002C4B9D">
        <w:rPr>
          <w:color w:val="000000" w:themeColor="text1"/>
          <w:sz w:val="24"/>
          <w:szCs w:val="24"/>
        </w:rPr>
        <w:t>Zwiększenie kompetencji kluczowych uczniów i nauczycieli w 43 szkołach z 11 gmin  województwa mazowieckiego</w:t>
      </w:r>
      <w:r w:rsidR="000669A8">
        <w:rPr>
          <w:color w:val="000000" w:themeColor="text1"/>
          <w:sz w:val="24"/>
          <w:szCs w:val="24"/>
        </w:rPr>
        <w:t>,</w:t>
      </w:r>
      <w:r w:rsidRPr="002C4B9D">
        <w:rPr>
          <w:color w:val="000000" w:themeColor="text1"/>
          <w:sz w:val="24"/>
          <w:szCs w:val="24"/>
        </w:rPr>
        <w:t xml:space="preserve"> w tym</w:t>
      </w:r>
      <w:r w:rsidRPr="00EB4695">
        <w:rPr>
          <w:color w:val="000000" w:themeColor="text1"/>
          <w:sz w:val="24"/>
          <w:szCs w:val="24"/>
        </w:rPr>
        <w:t xml:space="preserve"> w </w:t>
      </w:r>
      <w:r w:rsidRPr="002C4B9D">
        <w:rPr>
          <w:color w:val="000000" w:themeColor="text1"/>
          <w:sz w:val="24"/>
          <w:szCs w:val="24"/>
        </w:rPr>
        <w:t>Gminie Sa</w:t>
      </w:r>
      <w:r w:rsidR="000669A8">
        <w:rPr>
          <w:color w:val="000000" w:themeColor="text1"/>
          <w:sz w:val="24"/>
          <w:szCs w:val="24"/>
        </w:rPr>
        <w:t xml:space="preserve">rnaki w </w:t>
      </w:r>
      <w:r w:rsidR="00285BE1">
        <w:rPr>
          <w:color w:val="000000" w:themeColor="text1"/>
          <w:sz w:val="24"/>
          <w:szCs w:val="24"/>
        </w:rPr>
        <w:t>Gimnazjum</w:t>
      </w:r>
      <w:r w:rsidR="000669A8">
        <w:rPr>
          <w:color w:val="000000" w:themeColor="text1"/>
          <w:sz w:val="24"/>
          <w:szCs w:val="24"/>
        </w:rPr>
        <w:t xml:space="preserve"> </w:t>
      </w:r>
      <w:r w:rsidR="00EB4695">
        <w:rPr>
          <w:color w:val="000000" w:themeColor="text1"/>
          <w:sz w:val="24"/>
          <w:szCs w:val="24"/>
        </w:rPr>
        <w:t>im. </w:t>
      </w:r>
      <w:r w:rsidRPr="002C4B9D">
        <w:rPr>
          <w:color w:val="000000" w:themeColor="text1"/>
          <w:sz w:val="24"/>
          <w:szCs w:val="24"/>
        </w:rPr>
        <w:t>Bohaterów Akcji V2 w Sarnakach</w:t>
      </w:r>
    </w:p>
    <w:p w:rsidR="00871758" w:rsidRPr="002C4B9D" w:rsidRDefault="00871758" w:rsidP="00EB4695">
      <w:pPr>
        <w:tabs>
          <w:tab w:val="left" w:pos="284"/>
        </w:tabs>
        <w:spacing w:after="0"/>
        <w:jc w:val="both"/>
        <w:rPr>
          <w:color w:val="000000" w:themeColor="text1"/>
          <w:sz w:val="24"/>
          <w:szCs w:val="24"/>
        </w:rPr>
      </w:pPr>
      <w:r w:rsidRPr="002C4B9D">
        <w:rPr>
          <w:color w:val="000000" w:themeColor="text1"/>
          <w:sz w:val="24"/>
          <w:szCs w:val="24"/>
        </w:rPr>
        <w:t xml:space="preserve">Celem działań projektowych  w </w:t>
      </w:r>
      <w:r w:rsidR="00285BE1">
        <w:rPr>
          <w:color w:val="000000" w:themeColor="text1"/>
          <w:sz w:val="24"/>
          <w:szCs w:val="24"/>
        </w:rPr>
        <w:t>Gimnazjum</w:t>
      </w:r>
      <w:r w:rsidR="002C4B9D" w:rsidRPr="002C4B9D">
        <w:rPr>
          <w:color w:val="000000" w:themeColor="text1"/>
          <w:sz w:val="24"/>
          <w:szCs w:val="24"/>
        </w:rPr>
        <w:t xml:space="preserve"> im. Bohaterów Akcji V2 </w:t>
      </w:r>
      <w:r w:rsidRPr="002C4B9D">
        <w:rPr>
          <w:color w:val="000000" w:themeColor="text1"/>
          <w:sz w:val="24"/>
          <w:szCs w:val="24"/>
        </w:rPr>
        <w:t xml:space="preserve">jest zwiększenie kompetencji </w:t>
      </w:r>
      <w:r w:rsidR="001A565F" w:rsidRPr="002C4B9D">
        <w:rPr>
          <w:color w:val="000000" w:themeColor="text1"/>
          <w:sz w:val="24"/>
          <w:szCs w:val="24"/>
        </w:rPr>
        <w:t xml:space="preserve">kluczowych </w:t>
      </w:r>
      <w:r w:rsidRPr="002C4B9D">
        <w:rPr>
          <w:color w:val="000000" w:themeColor="text1"/>
          <w:sz w:val="24"/>
          <w:szCs w:val="24"/>
        </w:rPr>
        <w:t xml:space="preserve">co najmniej </w:t>
      </w:r>
      <w:r w:rsidR="00BF4227">
        <w:rPr>
          <w:color w:val="000000" w:themeColor="text1"/>
          <w:sz w:val="24"/>
          <w:szCs w:val="24"/>
        </w:rPr>
        <w:t>120</w:t>
      </w:r>
      <w:r w:rsidRPr="002C4B9D">
        <w:rPr>
          <w:color w:val="000000" w:themeColor="text1"/>
          <w:sz w:val="24"/>
          <w:szCs w:val="24"/>
        </w:rPr>
        <w:t xml:space="preserve"> uczniów i </w:t>
      </w:r>
      <w:r w:rsidR="00BF4227">
        <w:rPr>
          <w:color w:val="000000" w:themeColor="text1"/>
          <w:sz w:val="24"/>
          <w:szCs w:val="24"/>
        </w:rPr>
        <w:t xml:space="preserve">5 </w:t>
      </w:r>
      <w:r w:rsidRPr="002C4B9D">
        <w:rPr>
          <w:color w:val="000000" w:themeColor="text1"/>
          <w:sz w:val="24"/>
          <w:szCs w:val="24"/>
        </w:rPr>
        <w:t>nauczycieli.</w:t>
      </w:r>
    </w:p>
    <w:p w:rsidR="003C5D04" w:rsidRPr="00EB4695" w:rsidRDefault="003C5D04" w:rsidP="00EB4695">
      <w:pPr>
        <w:tabs>
          <w:tab w:val="left" w:pos="284"/>
        </w:tabs>
        <w:spacing w:after="0"/>
        <w:ind w:left="426" w:hanging="426"/>
        <w:jc w:val="both"/>
        <w:rPr>
          <w:sz w:val="24"/>
          <w:szCs w:val="24"/>
        </w:rPr>
      </w:pPr>
    </w:p>
    <w:p w:rsidR="003C5D04" w:rsidRPr="00EB4695" w:rsidRDefault="00FC4E1C" w:rsidP="00EB4695">
      <w:pPr>
        <w:pStyle w:val="Akapitzlist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color w:val="000000" w:themeColor="text1"/>
          <w:sz w:val="24"/>
          <w:szCs w:val="24"/>
        </w:rPr>
      </w:pPr>
      <w:r w:rsidRPr="00EB4695">
        <w:rPr>
          <w:color w:val="000000" w:themeColor="text1"/>
          <w:sz w:val="24"/>
          <w:szCs w:val="24"/>
        </w:rPr>
        <w:t>Regulamin dotyczy</w:t>
      </w:r>
      <w:r w:rsidR="0044295C" w:rsidRPr="00EB4695">
        <w:rPr>
          <w:color w:val="000000" w:themeColor="text1"/>
          <w:sz w:val="24"/>
          <w:szCs w:val="24"/>
        </w:rPr>
        <w:t xml:space="preserve"> nauczycieli oraz</w:t>
      </w:r>
      <w:r w:rsidRPr="00EB4695">
        <w:rPr>
          <w:color w:val="000000" w:themeColor="text1"/>
          <w:sz w:val="24"/>
          <w:szCs w:val="24"/>
        </w:rPr>
        <w:t xml:space="preserve"> uczniów wszystkich klas </w:t>
      </w:r>
      <w:r w:rsidR="00285BE1">
        <w:rPr>
          <w:color w:val="000000" w:themeColor="text1"/>
          <w:sz w:val="24"/>
          <w:szCs w:val="24"/>
        </w:rPr>
        <w:t>Gimnazjum</w:t>
      </w:r>
      <w:r w:rsidRPr="00EB4695">
        <w:rPr>
          <w:color w:val="000000" w:themeColor="text1"/>
          <w:sz w:val="24"/>
          <w:szCs w:val="24"/>
        </w:rPr>
        <w:t xml:space="preserve"> im.</w:t>
      </w:r>
      <w:r w:rsidR="002C4B9D" w:rsidRPr="00EB4695">
        <w:rPr>
          <w:color w:val="000000" w:themeColor="text1"/>
          <w:sz w:val="24"/>
          <w:szCs w:val="24"/>
        </w:rPr>
        <w:t> </w:t>
      </w:r>
      <w:r w:rsidRPr="00EB4695">
        <w:rPr>
          <w:color w:val="000000" w:themeColor="text1"/>
          <w:sz w:val="24"/>
          <w:szCs w:val="24"/>
        </w:rPr>
        <w:t>Bohaterów Akcji V2 w Sarnakach</w:t>
      </w:r>
    </w:p>
    <w:p w:rsidR="003C5D04" w:rsidRPr="00EB4695" w:rsidRDefault="003C5D04" w:rsidP="00EB4695">
      <w:pPr>
        <w:spacing w:after="0"/>
        <w:jc w:val="both"/>
        <w:rPr>
          <w:sz w:val="24"/>
          <w:szCs w:val="24"/>
        </w:rPr>
      </w:pPr>
    </w:p>
    <w:p w:rsidR="003C5D04" w:rsidRPr="00146270" w:rsidRDefault="00FC4E1C" w:rsidP="00EB4695">
      <w:pPr>
        <w:pStyle w:val="Akapitzlist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146270">
        <w:rPr>
          <w:b/>
          <w:color w:val="000000" w:themeColor="text1"/>
          <w:sz w:val="24"/>
          <w:szCs w:val="24"/>
        </w:rPr>
        <w:t>Informacja o planowanych zajęciach i wyjazdy:</w:t>
      </w:r>
    </w:p>
    <w:p w:rsidR="00A55A68" w:rsidRPr="005F2E6C" w:rsidRDefault="00A55A68" w:rsidP="005F2E6C">
      <w:pPr>
        <w:pStyle w:val="Akapitzlist"/>
        <w:numPr>
          <w:ilvl w:val="0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sz w:val="24"/>
          <w:szCs w:val="24"/>
        </w:rPr>
      </w:pPr>
      <w:r w:rsidRPr="005F2E6C">
        <w:rPr>
          <w:sz w:val="24"/>
          <w:szCs w:val="24"/>
        </w:rPr>
        <w:t>Zaj</w:t>
      </w:r>
      <w:r w:rsidR="005F2E6C" w:rsidRPr="005F2E6C">
        <w:rPr>
          <w:sz w:val="24"/>
          <w:szCs w:val="24"/>
        </w:rPr>
        <w:t>ęcia teatralne  w tym 10 godz. z</w:t>
      </w:r>
      <w:r w:rsidRPr="005F2E6C">
        <w:rPr>
          <w:sz w:val="24"/>
          <w:szCs w:val="24"/>
        </w:rPr>
        <w:t xml:space="preserve"> wykorzystaniem </w:t>
      </w:r>
      <w:r w:rsidR="005F2E6C" w:rsidRPr="005F2E6C">
        <w:rPr>
          <w:sz w:val="24"/>
          <w:szCs w:val="24"/>
        </w:rPr>
        <w:t>technologii TIK dla 30 uczniów -60 godz. (październik 2016 – listopad 2017)</w:t>
      </w:r>
    </w:p>
    <w:p w:rsidR="005F2E6C" w:rsidRPr="005F2E6C" w:rsidRDefault="005F2E6C" w:rsidP="005F2E6C">
      <w:pPr>
        <w:pStyle w:val="Akapitzlist"/>
        <w:numPr>
          <w:ilvl w:val="0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sz w:val="24"/>
          <w:szCs w:val="24"/>
        </w:rPr>
      </w:pPr>
      <w:r w:rsidRPr="005F2E6C">
        <w:rPr>
          <w:sz w:val="24"/>
          <w:szCs w:val="24"/>
        </w:rPr>
        <w:t xml:space="preserve">2 </w:t>
      </w:r>
      <w:r w:rsidR="00A55A68" w:rsidRPr="005F2E6C">
        <w:rPr>
          <w:sz w:val="24"/>
          <w:szCs w:val="24"/>
        </w:rPr>
        <w:t xml:space="preserve">Wyjazdy </w:t>
      </w:r>
      <w:r w:rsidRPr="005F2E6C">
        <w:rPr>
          <w:sz w:val="24"/>
          <w:szCs w:val="24"/>
        </w:rPr>
        <w:t xml:space="preserve">do teatru - uczestnicy zajęć (1 wyjazd w 2016r. i 1 w 2017r.)  </w:t>
      </w:r>
    </w:p>
    <w:p w:rsidR="00A55A68" w:rsidRPr="005F2E6C" w:rsidRDefault="005F2E6C" w:rsidP="005F2E6C">
      <w:pPr>
        <w:pStyle w:val="Akapitzlist"/>
        <w:numPr>
          <w:ilvl w:val="0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Rozwijanie kompetencji</w:t>
      </w:r>
      <w:r w:rsidRPr="005F2E6C">
        <w:rPr>
          <w:sz w:val="24"/>
          <w:szCs w:val="24"/>
        </w:rPr>
        <w:t xml:space="preserve"> społecznych uczniów klasy I-III gimnazjum (październik 2016 – marzec 2017)</w:t>
      </w:r>
    </w:p>
    <w:p w:rsidR="00A55A68" w:rsidRPr="005F2E6C" w:rsidRDefault="00A55A68" w:rsidP="005F2E6C">
      <w:pPr>
        <w:pStyle w:val="Akapitzlist"/>
        <w:numPr>
          <w:ilvl w:val="0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sz w:val="24"/>
          <w:szCs w:val="24"/>
        </w:rPr>
      </w:pPr>
      <w:r w:rsidRPr="005F2E6C">
        <w:rPr>
          <w:sz w:val="24"/>
          <w:szCs w:val="24"/>
        </w:rPr>
        <w:t>Zajęcia wyrównawcze z matematyki dla uczniów osiągających niskie wyniki z tego przedmiotu, o niskiej sprawno</w:t>
      </w:r>
      <w:r w:rsidR="005F2E6C" w:rsidRPr="005F2E6C">
        <w:rPr>
          <w:sz w:val="24"/>
          <w:szCs w:val="24"/>
        </w:rPr>
        <w:t>ści rachunkowej dla 15 uczniów - 60 godz. (październik 2016 – listopad 2017)</w:t>
      </w:r>
    </w:p>
    <w:p w:rsidR="00A55A68" w:rsidRPr="005F2E6C" w:rsidRDefault="00A55A68" w:rsidP="005F2E6C">
      <w:pPr>
        <w:pStyle w:val="Akapitzlist"/>
        <w:numPr>
          <w:ilvl w:val="0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sz w:val="24"/>
          <w:szCs w:val="24"/>
        </w:rPr>
      </w:pPr>
      <w:r w:rsidRPr="005F2E6C">
        <w:rPr>
          <w:sz w:val="24"/>
          <w:szCs w:val="24"/>
        </w:rPr>
        <w:t>Zajęcia rozwijające z matematyki dla uczniów osiągających wysokie wyniki w zakresie kompete</w:t>
      </w:r>
      <w:r w:rsidR="005F2E6C" w:rsidRPr="005F2E6C">
        <w:rPr>
          <w:sz w:val="24"/>
          <w:szCs w:val="24"/>
        </w:rPr>
        <w:t>ncji matematycznych 15 uczniów - 60 godz. (październik 2016 – listopad 2017)</w:t>
      </w:r>
    </w:p>
    <w:p w:rsidR="005F2E6C" w:rsidRPr="005F2E6C" w:rsidRDefault="005F2E6C" w:rsidP="005F2E6C">
      <w:pPr>
        <w:pStyle w:val="Akapitzlist"/>
        <w:numPr>
          <w:ilvl w:val="0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sz w:val="24"/>
          <w:szCs w:val="24"/>
        </w:rPr>
      </w:pPr>
      <w:r w:rsidRPr="005F2E6C">
        <w:rPr>
          <w:sz w:val="24"/>
          <w:szCs w:val="24"/>
        </w:rPr>
        <w:t>2 wyjazdy edukacyjne do Ce</w:t>
      </w:r>
      <w:r w:rsidR="00A55A68" w:rsidRPr="005F2E6C">
        <w:rPr>
          <w:sz w:val="24"/>
          <w:szCs w:val="24"/>
        </w:rPr>
        <w:t xml:space="preserve">ntrum Nauki Kopernik </w:t>
      </w:r>
      <w:r w:rsidRPr="005F2E6C">
        <w:rPr>
          <w:sz w:val="24"/>
          <w:szCs w:val="24"/>
        </w:rPr>
        <w:t xml:space="preserve">(uczestnicy zajęć wyrównawczych z matematyki i rozwijających zainteresowania matematyczne) (1 wyjazd w 2016r. i 1 w 2017r.)  </w:t>
      </w:r>
    </w:p>
    <w:p w:rsidR="005F2E6C" w:rsidRDefault="00A55A68" w:rsidP="005F2E6C">
      <w:pPr>
        <w:pStyle w:val="Akapitzlist"/>
        <w:numPr>
          <w:ilvl w:val="0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sz w:val="24"/>
          <w:szCs w:val="24"/>
        </w:rPr>
      </w:pPr>
      <w:r w:rsidRPr="005F2E6C">
        <w:rPr>
          <w:sz w:val="24"/>
          <w:szCs w:val="24"/>
        </w:rPr>
        <w:t>Zajęcia pozalekc</w:t>
      </w:r>
      <w:r w:rsidR="005F2E6C" w:rsidRPr="005F2E6C">
        <w:rPr>
          <w:sz w:val="24"/>
          <w:szCs w:val="24"/>
        </w:rPr>
        <w:t>yjne w zakresie języków obcych: j. rosyjski</w:t>
      </w:r>
      <w:r w:rsidRPr="005F2E6C">
        <w:rPr>
          <w:sz w:val="24"/>
          <w:szCs w:val="24"/>
        </w:rPr>
        <w:t xml:space="preserve"> zmierzające do przygotowania Dnia Języków Obcych 15 uczniów klas I-III </w:t>
      </w:r>
      <w:r w:rsidR="005F2E6C" w:rsidRPr="005F2E6C">
        <w:rPr>
          <w:sz w:val="24"/>
          <w:szCs w:val="24"/>
        </w:rPr>
        <w:t>(październik 2016 – listopad 2017)</w:t>
      </w:r>
    </w:p>
    <w:p w:rsidR="00E04E7B" w:rsidRDefault="00E04E7B" w:rsidP="00E04E7B">
      <w:pPr>
        <w:shd w:val="clear" w:color="auto" w:fill="FFFFFF" w:themeFill="background1"/>
        <w:spacing w:after="0"/>
        <w:jc w:val="both"/>
        <w:rPr>
          <w:sz w:val="24"/>
          <w:szCs w:val="24"/>
        </w:rPr>
      </w:pPr>
    </w:p>
    <w:p w:rsidR="00E04E7B" w:rsidRDefault="00E04E7B" w:rsidP="00E04E7B">
      <w:pPr>
        <w:shd w:val="clear" w:color="auto" w:fill="FFFFFF" w:themeFill="background1"/>
        <w:spacing w:after="0"/>
        <w:jc w:val="both"/>
        <w:rPr>
          <w:sz w:val="24"/>
          <w:szCs w:val="24"/>
        </w:rPr>
      </w:pPr>
    </w:p>
    <w:p w:rsidR="00E04E7B" w:rsidRDefault="00E04E7B" w:rsidP="00E04E7B">
      <w:pPr>
        <w:shd w:val="clear" w:color="auto" w:fill="FFFFFF" w:themeFill="background1"/>
        <w:spacing w:after="0"/>
        <w:jc w:val="both"/>
        <w:rPr>
          <w:sz w:val="24"/>
          <w:szCs w:val="24"/>
        </w:rPr>
      </w:pPr>
    </w:p>
    <w:p w:rsidR="00E04E7B" w:rsidRPr="00E04E7B" w:rsidRDefault="00E04E7B" w:rsidP="00E04E7B">
      <w:pPr>
        <w:shd w:val="clear" w:color="auto" w:fill="FFFFFF" w:themeFill="background1"/>
        <w:spacing w:after="0"/>
        <w:jc w:val="both"/>
        <w:rPr>
          <w:sz w:val="24"/>
          <w:szCs w:val="24"/>
        </w:rPr>
      </w:pPr>
    </w:p>
    <w:p w:rsidR="005F2E6C" w:rsidRPr="00E04E7B" w:rsidRDefault="00A55A68" w:rsidP="00E04E7B">
      <w:pPr>
        <w:pStyle w:val="Akapitzlist"/>
        <w:numPr>
          <w:ilvl w:val="0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sz w:val="24"/>
          <w:szCs w:val="24"/>
        </w:rPr>
      </w:pPr>
      <w:r w:rsidRPr="00E04E7B">
        <w:rPr>
          <w:sz w:val="24"/>
          <w:szCs w:val="24"/>
        </w:rPr>
        <w:t xml:space="preserve">Zajęcia pozalekcyjne w zakresie języków obcych (język angielski) zmierzające do przygotowania Dnia Języków Obcych klasy I- III 15 uczniów </w:t>
      </w:r>
      <w:r w:rsidR="005F2E6C" w:rsidRPr="00E04E7B">
        <w:rPr>
          <w:sz w:val="24"/>
          <w:szCs w:val="24"/>
        </w:rPr>
        <w:t>(październik 2016 – listopad 2017)</w:t>
      </w:r>
    </w:p>
    <w:p w:rsidR="00A55A68" w:rsidRPr="005F2E6C" w:rsidRDefault="00A55A68" w:rsidP="005F2E6C">
      <w:pPr>
        <w:pStyle w:val="Akapitzlist"/>
        <w:numPr>
          <w:ilvl w:val="0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sz w:val="24"/>
          <w:szCs w:val="24"/>
        </w:rPr>
      </w:pPr>
      <w:r w:rsidRPr="005F2E6C">
        <w:rPr>
          <w:sz w:val="24"/>
          <w:szCs w:val="24"/>
        </w:rPr>
        <w:t>Zajęcia wyrównawcze z języka angielskiego dla uczni</w:t>
      </w:r>
      <w:r w:rsidR="005F2E6C" w:rsidRPr="005F2E6C">
        <w:rPr>
          <w:sz w:val="24"/>
          <w:szCs w:val="24"/>
        </w:rPr>
        <w:t>ów osiągających niskie wyniki z </w:t>
      </w:r>
      <w:r w:rsidRPr="005F2E6C">
        <w:rPr>
          <w:sz w:val="24"/>
          <w:szCs w:val="24"/>
        </w:rPr>
        <w:t>tego przedmiotu, o niskiej sprawności porozumie</w:t>
      </w:r>
      <w:r w:rsidR="005F2E6C" w:rsidRPr="005F2E6C">
        <w:rPr>
          <w:sz w:val="24"/>
          <w:szCs w:val="24"/>
        </w:rPr>
        <w:t>wania się w obcym języku dla 15 </w:t>
      </w:r>
      <w:r w:rsidRPr="005F2E6C">
        <w:rPr>
          <w:sz w:val="24"/>
          <w:szCs w:val="24"/>
        </w:rPr>
        <w:t xml:space="preserve">uczniów klas II </w:t>
      </w:r>
      <w:r w:rsidR="005F2E6C" w:rsidRPr="005F2E6C">
        <w:rPr>
          <w:sz w:val="24"/>
          <w:szCs w:val="24"/>
        </w:rPr>
        <w:t>(październik 2016 – listopad 2017)</w:t>
      </w:r>
    </w:p>
    <w:p w:rsidR="00A55A68" w:rsidRPr="005F2E6C" w:rsidRDefault="00A55A68" w:rsidP="005F2E6C">
      <w:pPr>
        <w:pStyle w:val="Akapitzlist"/>
        <w:numPr>
          <w:ilvl w:val="0"/>
          <w:numId w:val="11"/>
        </w:numPr>
        <w:shd w:val="clear" w:color="auto" w:fill="FFFFFF" w:themeFill="background1"/>
        <w:ind w:left="709" w:hanging="425"/>
        <w:jc w:val="both"/>
        <w:rPr>
          <w:sz w:val="24"/>
          <w:szCs w:val="24"/>
        </w:rPr>
      </w:pPr>
      <w:r w:rsidRPr="005F2E6C">
        <w:rPr>
          <w:sz w:val="24"/>
          <w:szCs w:val="24"/>
        </w:rPr>
        <w:t xml:space="preserve">Zajęcia laboratoryjne dla uczniów zdolnych 15 uczniów </w:t>
      </w:r>
      <w:r w:rsidR="005F2E6C" w:rsidRPr="005F2E6C">
        <w:rPr>
          <w:sz w:val="24"/>
          <w:szCs w:val="24"/>
        </w:rPr>
        <w:t>(październik 2016 – listopad 2017)</w:t>
      </w:r>
    </w:p>
    <w:p w:rsidR="00A55A68" w:rsidRPr="005F2E6C" w:rsidRDefault="00A55A68" w:rsidP="005F2E6C">
      <w:pPr>
        <w:pStyle w:val="Akapitzlist"/>
        <w:numPr>
          <w:ilvl w:val="0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sz w:val="24"/>
          <w:szCs w:val="24"/>
        </w:rPr>
      </w:pPr>
      <w:r w:rsidRPr="005F2E6C">
        <w:rPr>
          <w:sz w:val="24"/>
          <w:szCs w:val="24"/>
        </w:rPr>
        <w:t xml:space="preserve">Zajęcia laboratoryjne dla uczniów mających trudności w nauce dla 15 uczniów </w:t>
      </w:r>
      <w:r w:rsidR="005F2E6C" w:rsidRPr="005F2E6C">
        <w:rPr>
          <w:sz w:val="24"/>
          <w:szCs w:val="24"/>
        </w:rPr>
        <w:t>(październik 2016 – listopad 2017)</w:t>
      </w:r>
    </w:p>
    <w:p w:rsidR="005F2E6C" w:rsidRPr="005F2E6C" w:rsidRDefault="005F2E6C" w:rsidP="005F2E6C">
      <w:pPr>
        <w:pStyle w:val="Akapitzlist"/>
        <w:numPr>
          <w:ilvl w:val="0"/>
          <w:numId w:val="11"/>
        </w:numPr>
        <w:shd w:val="clear" w:color="auto" w:fill="FFFFFF" w:themeFill="background1"/>
        <w:spacing w:after="0"/>
        <w:ind w:left="709" w:hanging="425"/>
        <w:jc w:val="both"/>
        <w:rPr>
          <w:sz w:val="24"/>
          <w:szCs w:val="24"/>
        </w:rPr>
      </w:pPr>
      <w:r w:rsidRPr="005F2E6C">
        <w:rPr>
          <w:sz w:val="24"/>
          <w:szCs w:val="24"/>
        </w:rPr>
        <w:t>3 wyjazdy edukacyjne na zajęcia laboratoryjne w Centrum Nauki Kopernik (uczestnicy zajęć laboratoryjnych (listopad 2016, marzec 2017, czerwiec 2017)</w:t>
      </w:r>
    </w:p>
    <w:p w:rsidR="00A55A68" w:rsidRPr="005F2E6C" w:rsidRDefault="00A55A68" w:rsidP="005F2E6C">
      <w:pPr>
        <w:pStyle w:val="Akapitzlist"/>
        <w:numPr>
          <w:ilvl w:val="0"/>
          <w:numId w:val="11"/>
        </w:numPr>
        <w:shd w:val="clear" w:color="auto" w:fill="FFFFFF" w:themeFill="background1"/>
        <w:ind w:left="709" w:hanging="425"/>
        <w:jc w:val="both"/>
        <w:rPr>
          <w:sz w:val="24"/>
          <w:szCs w:val="24"/>
        </w:rPr>
      </w:pPr>
      <w:r w:rsidRPr="005F2E6C">
        <w:rPr>
          <w:sz w:val="24"/>
          <w:szCs w:val="24"/>
        </w:rPr>
        <w:t>Zajęcia laboratoryjne dla wszystkich uczniów prowadzone przez pracowników Uniwersytetu Mikołaja Kopernika w Toruniu Centrum Chemii w Małej Skali</w:t>
      </w:r>
      <w:r w:rsidR="005F2E6C" w:rsidRPr="005F2E6C">
        <w:rPr>
          <w:sz w:val="24"/>
          <w:szCs w:val="24"/>
        </w:rPr>
        <w:t xml:space="preserve"> (czerwiec 2017)</w:t>
      </w:r>
    </w:p>
    <w:p w:rsidR="00845018" w:rsidRPr="005F2E6C" w:rsidRDefault="00A55A68" w:rsidP="005F2E6C">
      <w:pPr>
        <w:pStyle w:val="Akapitzlist"/>
        <w:numPr>
          <w:ilvl w:val="0"/>
          <w:numId w:val="11"/>
        </w:numPr>
        <w:shd w:val="clear" w:color="auto" w:fill="FFFFFF" w:themeFill="background1"/>
        <w:ind w:left="709" w:hanging="425"/>
        <w:jc w:val="both"/>
        <w:rPr>
          <w:sz w:val="24"/>
          <w:szCs w:val="24"/>
        </w:rPr>
      </w:pPr>
      <w:r w:rsidRPr="005F2E6C">
        <w:rPr>
          <w:sz w:val="24"/>
          <w:szCs w:val="24"/>
        </w:rPr>
        <w:t>Szkolenie nauczycieli przedmiotów przyrodniczych z zakresu technik IBSE</w:t>
      </w:r>
      <w:r w:rsidR="005F2E6C" w:rsidRPr="005F2E6C">
        <w:rPr>
          <w:sz w:val="24"/>
          <w:szCs w:val="24"/>
        </w:rPr>
        <w:t xml:space="preserve"> (listopad 2016)</w:t>
      </w:r>
    </w:p>
    <w:p w:rsidR="00A55A68" w:rsidRDefault="00A55A68" w:rsidP="00A55A68">
      <w:pPr>
        <w:pStyle w:val="Akapitzlist"/>
        <w:tabs>
          <w:tab w:val="left" w:pos="284"/>
        </w:tabs>
        <w:spacing w:after="0"/>
        <w:ind w:left="0"/>
        <w:jc w:val="both"/>
        <w:rPr>
          <w:b/>
          <w:color w:val="000000" w:themeColor="text1"/>
          <w:sz w:val="24"/>
          <w:szCs w:val="24"/>
        </w:rPr>
      </w:pPr>
    </w:p>
    <w:p w:rsidR="003C5D04" w:rsidRPr="00EB4695" w:rsidRDefault="00845018" w:rsidP="00EB4695">
      <w:pPr>
        <w:pStyle w:val="Akapitzlist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EB4695">
        <w:rPr>
          <w:b/>
          <w:color w:val="000000" w:themeColor="text1"/>
          <w:sz w:val="24"/>
          <w:szCs w:val="24"/>
        </w:rPr>
        <w:t>Zasady i kryteria wyboru</w:t>
      </w:r>
    </w:p>
    <w:p w:rsidR="00D475F8" w:rsidRPr="002C4B9D" w:rsidRDefault="003C5D04" w:rsidP="00EB4695">
      <w:pPr>
        <w:pStyle w:val="Akapitzlist"/>
        <w:numPr>
          <w:ilvl w:val="0"/>
          <w:numId w:val="25"/>
        </w:numPr>
        <w:tabs>
          <w:tab w:val="left" w:pos="709"/>
        </w:tabs>
        <w:spacing w:after="0"/>
        <w:ind w:left="284" w:firstLine="0"/>
        <w:jc w:val="both"/>
        <w:rPr>
          <w:sz w:val="24"/>
          <w:szCs w:val="24"/>
        </w:rPr>
      </w:pPr>
      <w:r w:rsidRPr="002C4B9D">
        <w:rPr>
          <w:sz w:val="24"/>
          <w:szCs w:val="24"/>
        </w:rPr>
        <w:t>Grupę docelową, która zostanie objęta wsparciem stanowią</w:t>
      </w:r>
    </w:p>
    <w:p w:rsidR="003C5D04" w:rsidRPr="0044295C" w:rsidRDefault="00146270" w:rsidP="00EB4695">
      <w:pPr>
        <w:pStyle w:val="Akapitzlist"/>
        <w:numPr>
          <w:ilvl w:val="2"/>
          <w:numId w:val="4"/>
        </w:numPr>
        <w:tabs>
          <w:tab w:val="left" w:pos="993"/>
        </w:tabs>
        <w:spacing w:after="0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Uczniowie,</w:t>
      </w:r>
    </w:p>
    <w:p w:rsidR="003C5D04" w:rsidRPr="00EB4695" w:rsidRDefault="00660D13" w:rsidP="00EB4695">
      <w:pPr>
        <w:pStyle w:val="Akapitzlist"/>
        <w:numPr>
          <w:ilvl w:val="0"/>
          <w:numId w:val="13"/>
        </w:numPr>
        <w:spacing w:after="0"/>
        <w:ind w:left="993" w:hanging="284"/>
        <w:jc w:val="both"/>
        <w:rPr>
          <w:sz w:val="24"/>
          <w:szCs w:val="24"/>
        </w:rPr>
      </w:pPr>
      <w:r w:rsidRPr="00EB4695">
        <w:rPr>
          <w:sz w:val="24"/>
          <w:szCs w:val="24"/>
        </w:rPr>
        <w:t xml:space="preserve">którzy mają </w:t>
      </w:r>
      <w:r w:rsidR="003C5D04" w:rsidRPr="00EB4695">
        <w:rPr>
          <w:sz w:val="24"/>
          <w:szCs w:val="24"/>
        </w:rPr>
        <w:t xml:space="preserve"> problemy związane z: niskimi wynikami w nauce, wykazywaniem aspołecznych zachowań, integracją z grupą, dotknięciem patologiami społecznymi</w:t>
      </w:r>
      <w:r w:rsidR="005C2D5B" w:rsidRPr="00EB4695">
        <w:rPr>
          <w:sz w:val="24"/>
          <w:szCs w:val="24"/>
        </w:rPr>
        <w:t>,</w:t>
      </w:r>
      <w:r w:rsidR="003C5D04" w:rsidRPr="00EB4695">
        <w:rPr>
          <w:sz w:val="24"/>
          <w:szCs w:val="24"/>
        </w:rPr>
        <w:t xml:space="preserve"> niepełnospra</w:t>
      </w:r>
      <w:r w:rsidR="00EB4695">
        <w:rPr>
          <w:sz w:val="24"/>
          <w:szCs w:val="24"/>
        </w:rPr>
        <w:t>wni,</w:t>
      </w:r>
    </w:p>
    <w:p w:rsidR="003C5D04" w:rsidRPr="00EB4695" w:rsidRDefault="003C5D04" w:rsidP="00EB4695">
      <w:pPr>
        <w:pStyle w:val="Akapitzlist"/>
        <w:numPr>
          <w:ilvl w:val="0"/>
          <w:numId w:val="13"/>
        </w:numPr>
        <w:spacing w:after="0"/>
        <w:ind w:left="993" w:hanging="284"/>
        <w:jc w:val="both"/>
        <w:rPr>
          <w:sz w:val="24"/>
          <w:szCs w:val="24"/>
        </w:rPr>
      </w:pPr>
      <w:r w:rsidRPr="00EB4695">
        <w:rPr>
          <w:sz w:val="24"/>
          <w:szCs w:val="24"/>
        </w:rPr>
        <w:t xml:space="preserve">wykazujący się b. dobrymi wynikami w nauce, </w:t>
      </w:r>
      <w:r w:rsidR="0013667A" w:rsidRPr="00EB4695">
        <w:rPr>
          <w:sz w:val="24"/>
          <w:szCs w:val="24"/>
        </w:rPr>
        <w:t>uczniowie zdolni</w:t>
      </w:r>
      <w:r w:rsidRPr="00EB4695">
        <w:rPr>
          <w:sz w:val="24"/>
          <w:szCs w:val="24"/>
        </w:rPr>
        <w:t xml:space="preserve"> </w:t>
      </w:r>
      <w:r w:rsidR="0013667A" w:rsidRPr="00EB4695">
        <w:rPr>
          <w:sz w:val="24"/>
          <w:szCs w:val="24"/>
        </w:rPr>
        <w:t>chcący korzystać</w:t>
      </w:r>
      <w:r w:rsidR="00EB4695">
        <w:rPr>
          <w:sz w:val="24"/>
          <w:szCs w:val="24"/>
        </w:rPr>
        <w:t xml:space="preserve"> z </w:t>
      </w:r>
      <w:r w:rsidR="005C2D5B" w:rsidRPr="00EB4695">
        <w:rPr>
          <w:sz w:val="24"/>
          <w:szCs w:val="24"/>
        </w:rPr>
        <w:t xml:space="preserve">zajęć </w:t>
      </w:r>
      <w:r w:rsidRPr="00EB4695">
        <w:rPr>
          <w:sz w:val="24"/>
          <w:szCs w:val="24"/>
        </w:rPr>
        <w:t xml:space="preserve"> wykraczających po</w:t>
      </w:r>
      <w:r w:rsidR="00EB4695">
        <w:rPr>
          <w:sz w:val="24"/>
          <w:szCs w:val="24"/>
        </w:rPr>
        <w:t>za standardowy system nauczania,</w:t>
      </w:r>
    </w:p>
    <w:p w:rsidR="003C5D04" w:rsidRPr="0044295C" w:rsidRDefault="00146270" w:rsidP="00EB4695">
      <w:pPr>
        <w:pStyle w:val="Akapitzlist"/>
        <w:numPr>
          <w:ilvl w:val="2"/>
          <w:numId w:val="5"/>
        </w:numPr>
        <w:tabs>
          <w:tab w:val="left" w:pos="993"/>
        </w:tabs>
        <w:spacing w:after="0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Nauczyciele, </w:t>
      </w:r>
    </w:p>
    <w:p w:rsidR="00660D13" w:rsidRPr="00EB4695" w:rsidRDefault="00315A3D" w:rsidP="00EB4695">
      <w:pPr>
        <w:pStyle w:val="Akapitzlist"/>
        <w:numPr>
          <w:ilvl w:val="0"/>
          <w:numId w:val="15"/>
        </w:numPr>
        <w:spacing w:after="0"/>
        <w:ind w:left="993" w:hanging="284"/>
        <w:jc w:val="both"/>
        <w:rPr>
          <w:sz w:val="24"/>
          <w:szCs w:val="24"/>
        </w:rPr>
      </w:pPr>
      <w:r w:rsidRPr="00EB4695">
        <w:rPr>
          <w:sz w:val="24"/>
          <w:szCs w:val="24"/>
        </w:rPr>
        <w:t>którzy potrzebują podnieść swoje kw</w:t>
      </w:r>
      <w:r w:rsidR="00EB4695">
        <w:rPr>
          <w:sz w:val="24"/>
          <w:szCs w:val="24"/>
        </w:rPr>
        <w:t>alifikacje zawodowe wymagane do </w:t>
      </w:r>
      <w:r w:rsidRPr="00EB4695">
        <w:rPr>
          <w:sz w:val="24"/>
          <w:szCs w:val="24"/>
        </w:rPr>
        <w:t>prowadzenia zajęć, wykazujący zainteresowanie swoim rozwojem zawodowym.</w:t>
      </w:r>
    </w:p>
    <w:p w:rsidR="003C5D04" w:rsidRPr="0044295C" w:rsidRDefault="003C5D04" w:rsidP="00EB4695">
      <w:pPr>
        <w:spacing w:after="0"/>
        <w:jc w:val="both"/>
        <w:rPr>
          <w:sz w:val="24"/>
          <w:szCs w:val="24"/>
        </w:rPr>
      </w:pPr>
    </w:p>
    <w:p w:rsidR="003C5D04" w:rsidRPr="00EB4695" w:rsidRDefault="003C5D04" w:rsidP="00E04E7B">
      <w:pPr>
        <w:pStyle w:val="Akapitzlist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EB4695">
        <w:rPr>
          <w:b/>
          <w:color w:val="000000" w:themeColor="text1"/>
          <w:sz w:val="24"/>
          <w:szCs w:val="24"/>
        </w:rPr>
        <w:t>Sposób rekrutacji</w:t>
      </w:r>
    </w:p>
    <w:p w:rsidR="00315A3D" w:rsidRPr="00EB4695" w:rsidRDefault="005F2E6C" w:rsidP="007A386D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left="709" w:hanging="425"/>
        <w:jc w:val="both"/>
        <w:rPr>
          <w:sz w:val="24"/>
          <w:szCs w:val="24"/>
        </w:rPr>
      </w:pPr>
      <w:r w:rsidRPr="005F2E6C">
        <w:rPr>
          <w:b/>
          <w:sz w:val="24"/>
          <w:szCs w:val="24"/>
        </w:rPr>
        <w:t>Zajęcia teatralne  w tym 10 godz. z wykorzystaniem technologii TIK dla 30 uczniów</w:t>
      </w:r>
      <w:r w:rsidR="00315A3D" w:rsidRPr="00EB4695">
        <w:rPr>
          <w:sz w:val="24"/>
          <w:szCs w:val="24"/>
        </w:rPr>
        <w:t xml:space="preserve"> </w:t>
      </w:r>
      <w:r w:rsidR="00E2524B" w:rsidRPr="00EB4695">
        <w:rPr>
          <w:sz w:val="24"/>
          <w:szCs w:val="24"/>
        </w:rPr>
        <w:t xml:space="preserve"> </w:t>
      </w:r>
      <w:r w:rsidR="007A386D" w:rsidRPr="007A386D">
        <w:rPr>
          <w:sz w:val="24"/>
          <w:szCs w:val="24"/>
        </w:rPr>
        <w:t>chętni uczniowie chcący rozwijać  kompetencje w zakresie ekspresji kulturalnej poprzez słowo mówione, gesty, mimikę i ruch oraz umiejętność współpracy w grupie,  uczniowie zainteresowani rozwijaniem ekspresji kulturalnej o uzdolnieniach recytatorskich i interesujący się narzędziami TIK.</w:t>
      </w:r>
    </w:p>
    <w:p w:rsidR="00315A3D" w:rsidRPr="007A386D" w:rsidRDefault="005F2E6C" w:rsidP="007A386D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left="709" w:hanging="425"/>
        <w:jc w:val="both"/>
        <w:rPr>
          <w:sz w:val="24"/>
          <w:szCs w:val="24"/>
          <w:shd w:val="clear" w:color="auto" w:fill="EEECE1" w:themeFill="background2"/>
        </w:rPr>
      </w:pPr>
      <w:r w:rsidRPr="005F2E6C">
        <w:rPr>
          <w:b/>
          <w:sz w:val="24"/>
          <w:szCs w:val="24"/>
        </w:rPr>
        <w:t>2 Wyjazdy do teatru</w:t>
      </w:r>
      <w:r w:rsidRPr="005F2E6C">
        <w:rPr>
          <w:sz w:val="24"/>
          <w:szCs w:val="24"/>
        </w:rPr>
        <w:t xml:space="preserve"> </w:t>
      </w:r>
      <w:r w:rsidR="00315A3D" w:rsidRPr="007A386D">
        <w:rPr>
          <w:b/>
          <w:sz w:val="24"/>
          <w:szCs w:val="24"/>
        </w:rPr>
        <w:t>-</w:t>
      </w:r>
      <w:r w:rsidR="00DA2EFB" w:rsidRPr="007A386D">
        <w:rPr>
          <w:b/>
          <w:sz w:val="24"/>
          <w:szCs w:val="24"/>
        </w:rPr>
        <w:t xml:space="preserve"> </w:t>
      </w:r>
      <w:r w:rsidR="007A386D" w:rsidRPr="007A386D">
        <w:rPr>
          <w:sz w:val="24"/>
          <w:szCs w:val="24"/>
        </w:rPr>
        <w:t>Uczestniczący w zajęciach uczniowie z klas I-III gimnazjum</w:t>
      </w:r>
      <w:r w:rsidR="007A386D">
        <w:rPr>
          <w:sz w:val="24"/>
          <w:szCs w:val="24"/>
        </w:rPr>
        <w:t>.</w:t>
      </w:r>
      <w:r w:rsidR="007A386D" w:rsidRPr="007A386D">
        <w:rPr>
          <w:sz w:val="24"/>
          <w:szCs w:val="24"/>
        </w:rPr>
        <w:t xml:space="preserve"> </w:t>
      </w:r>
    </w:p>
    <w:p w:rsidR="00E04E7B" w:rsidRDefault="005F2E6C" w:rsidP="00492F23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left="709" w:hanging="425"/>
        <w:jc w:val="both"/>
        <w:rPr>
          <w:sz w:val="24"/>
          <w:szCs w:val="24"/>
        </w:rPr>
      </w:pPr>
      <w:bookmarkStart w:id="0" w:name="_GoBack"/>
      <w:r w:rsidRPr="007A386D">
        <w:rPr>
          <w:b/>
          <w:sz w:val="24"/>
          <w:szCs w:val="24"/>
          <w:shd w:val="clear" w:color="auto" w:fill="FFFFFF" w:themeFill="background1"/>
        </w:rPr>
        <w:t>Rozwijanie kompetencji społecznych uczniów klasy I-III gimnazjum</w:t>
      </w:r>
      <w:r w:rsidRPr="007A386D">
        <w:rPr>
          <w:b/>
          <w:sz w:val="24"/>
          <w:szCs w:val="24"/>
        </w:rPr>
        <w:t xml:space="preserve"> </w:t>
      </w:r>
      <w:r w:rsidR="00315A3D" w:rsidRPr="007A386D">
        <w:rPr>
          <w:b/>
          <w:sz w:val="24"/>
          <w:szCs w:val="24"/>
        </w:rPr>
        <w:t>-</w:t>
      </w:r>
      <w:r w:rsidR="007A386D" w:rsidRPr="007A386D">
        <w:rPr>
          <w:rFonts w:ascii="Arial" w:hAnsi="Arial" w:cs="Arial"/>
          <w:sz w:val="20"/>
          <w:szCs w:val="20"/>
        </w:rPr>
        <w:t xml:space="preserve"> </w:t>
      </w:r>
      <w:r w:rsidR="007A386D" w:rsidRPr="007A386D">
        <w:rPr>
          <w:sz w:val="24"/>
          <w:szCs w:val="24"/>
        </w:rPr>
        <w:t>Uczniowie klas I-III gimnazju</w:t>
      </w:r>
      <w:r w:rsidR="007A386D">
        <w:rPr>
          <w:sz w:val="24"/>
          <w:szCs w:val="24"/>
        </w:rPr>
        <w:t>m - uczniowie</w:t>
      </w:r>
      <w:r w:rsidR="007A386D" w:rsidRPr="007A386D">
        <w:rPr>
          <w:sz w:val="24"/>
          <w:szCs w:val="24"/>
        </w:rPr>
        <w:t xml:space="preserve"> z</w:t>
      </w:r>
      <w:r w:rsidR="007A386D">
        <w:rPr>
          <w:sz w:val="24"/>
          <w:szCs w:val="24"/>
        </w:rPr>
        <w:t xml:space="preserve"> rodzin objętej pomocą GOPS, z założoną Niebieską Kartą,  uczniowie</w:t>
      </w:r>
      <w:r w:rsidR="007A386D" w:rsidRPr="007A386D">
        <w:rPr>
          <w:sz w:val="24"/>
          <w:szCs w:val="24"/>
        </w:rPr>
        <w:t xml:space="preserve"> z cechami na</w:t>
      </w:r>
      <w:r w:rsidR="007A386D">
        <w:rPr>
          <w:sz w:val="24"/>
          <w:szCs w:val="24"/>
        </w:rPr>
        <w:t xml:space="preserve">dpobudliwości psychoruchowej, ze stwierdzonym ADHD, </w:t>
      </w:r>
      <w:r w:rsidR="007A386D" w:rsidRPr="007A386D">
        <w:rPr>
          <w:sz w:val="24"/>
          <w:szCs w:val="24"/>
        </w:rPr>
        <w:t xml:space="preserve">ze </w:t>
      </w:r>
    </w:p>
    <w:bookmarkEnd w:id="0"/>
    <w:p w:rsidR="00E04E7B" w:rsidRDefault="00E04E7B" w:rsidP="00492F23">
      <w:pPr>
        <w:pStyle w:val="Akapitzlist"/>
        <w:tabs>
          <w:tab w:val="left" w:pos="709"/>
        </w:tabs>
        <w:spacing w:after="0"/>
        <w:ind w:left="709"/>
        <w:jc w:val="both"/>
        <w:rPr>
          <w:sz w:val="24"/>
          <w:szCs w:val="24"/>
        </w:rPr>
      </w:pPr>
    </w:p>
    <w:p w:rsidR="00E04E7B" w:rsidRDefault="00E04E7B" w:rsidP="00E04E7B">
      <w:pPr>
        <w:pStyle w:val="Akapitzlist"/>
        <w:tabs>
          <w:tab w:val="left" w:pos="709"/>
        </w:tabs>
        <w:spacing w:after="120"/>
        <w:ind w:left="709"/>
        <w:jc w:val="both"/>
        <w:rPr>
          <w:sz w:val="24"/>
          <w:szCs w:val="24"/>
        </w:rPr>
      </w:pPr>
    </w:p>
    <w:p w:rsidR="007A386D" w:rsidRPr="00E04E7B" w:rsidRDefault="007A386D" w:rsidP="00E04E7B">
      <w:pPr>
        <w:pStyle w:val="Akapitzlist"/>
        <w:tabs>
          <w:tab w:val="left" w:pos="709"/>
        </w:tabs>
        <w:spacing w:after="120"/>
        <w:ind w:left="709"/>
        <w:jc w:val="both"/>
        <w:rPr>
          <w:sz w:val="24"/>
          <w:szCs w:val="24"/>
        </w:rPr>
      </w:pPr>
      <w:r w:rsidRPr="00E04E7B">
        <w:rPr>
          <w:sz w:val="24"/>
          <w:szCs w:val="24"/>
        </w:rPr>
        <w:t xml:space="preserve">zmniejszoną skłonnością do radzenia sobie z trudnościami oraz uczniowie niestosujący się do reguł i zasad panujących w szkole i poza nią. </w:t>
      </w:r>
    </w:p>
    <w:p w:rsidR="007A386D" w:rsidRPr="007A386D" w:rsidRDefault="005F2E6C" w:rsidP="007A386D">
      <w:pPr>
        <w:pStyle w:val="Akapitzlist"/>
        <w:numPr>
          <w:ilvl w:val="0"/>
          <w:numId w:val="26"/>
        </w:numPr>
        <w:shd w:val="clear" w:color="auto" w:fill="FFFFFF" w:themeFill="background1"/>
        <w:tabs>
          <w:tab w:val="left" w:pos="709"/>
        </w:tabs>
        <w:spacing w:after="0"/>
        <w:ind w:left="709" w:hanging="425"/>
        <w:jc w:val="both"/>
        <w:rPr>
          <w:sz w:val="24"/>
          <w:szCs w:val="24"/>
          <w:shd w:val="clear" w:color="auto" w:fill="EEECE1" w:themeFill="background2"/>
        </w:rPr>
      </w:pPr>
      <w:r w:rsidRPr="007A386D">
        <w:rPr>
          <w:b/>
          <w:sz w:val="24"/>
          <w:szCs w:val="24"/>
        </w:rPr>
        <w:t>Zajęcia wyrównawcze z matematyki dla uczniów osiągających niskie wyniki z tego przedmiotu, o niskiej sprawności rachunkowej dla 15 uczniów</w:t>
      </w:r>
      <w:r w:rsidR="007A386D" w:rsidRPr="007A386D">
        <w:rPr>
          <w:b/>
          <w:sz w:val="24"/>
          <w:szCs w:val="24"/>
        </w:rPr>
        <w:t xml:space="preserve"> - </w:t>
      </w:r>
      <w:r w:rsidRPr="007A386D">
        <w:rPr>
          <w:b/>
          <w:sz w:val="24"/>
          <w:szCs w:val="24"/>
        </w:rPr>
        <w:t xml:space="preserve"> </w:t>
      </w:r>
      <w:r w:rsidR="007A386D" w:rsidRPr="007A386D">
        <w:rPr>
          <w:sz w:val="24"/>
          <w:szCs w:val="24"/>
        </w:rPr>
        <w:t>Uczniowie klasy II, którzy uzyskali na sprawdzianie szóstoklasisty i w diagnozie w kl. I wynik 50% i niżej oraz uczniowie chętni.</w:t>
      </w:r>
    </w:p>
    <w:p w:rsidR="007A386D" w:rsidRPr="007A386D" w:rsidRDefault="005F2E6C" w:rsidP="007A386D">
      <w:pPr>
        <w:pStyle w:val="Akapitzlist"/>
        <w:numPr>
          <w:ilvl w:val="0"/>
          <w:numId w:val="26"/>
        </w:numPr>
        <w:shd w:val="clear" w:color="auto" w:fill="FFFFFF" w:themeFill="background1"/>
        <w:tabs>
          <w:tab w:val="left" w:pos="709"/>
        </w:tabs>
        <w:spacing w:after="0"/>
        <w:ind w:left="709" w:hanging="425"/>
        <w:jc w:val="both"/>
        <w:rPr>
          <w:sz w:val="24"/>
          <w:szCs w:val="24"/>
          <w:shd w:val="clear" w:color="auto" w:fill="EEECE1" w:themeFill="background2"/>
        </w:rPr>
      </w:pPr>
      <w:r w:rsidRPr="007A386D">
        <w:rPr>
          <w:b/>
          <w:sz w:val="24"/>
          <w:szCs w:val="24"/>
        </w:rPr>
        <w:t>Zajęcia rozwijające z matematyki dla ucznió</w:t>
      </w:r>
      <w:r w:rsidR="007A386D">
        <w:rPr>
          <w:b/>
          <w:sz w:val="24"/>
          <w:szCs w:val="24"/>
        </w:rPr>
        <w:t>w osiągających wysokie wyniki w </w:t>
      </w:r>
      <w:r w:rsidRPr="007A386D">
        <w:rPr>
          <w:b/>
          <w:sz w:val="24"/>
          <w:szCs w:val="24"/>
        </w:rPr>
        <w:t>zakresie kompetencji matematycznych 15 uczniów</w:t>
      </w:r>
      <w:r w:rsidR="00315A3D" w:rsidRPr="007A386D">
        <w:rPr>
          <w:sz w:val="24"/>
          <w:szCs w:val="24"/>
        </w:rPr>
        <w:t xml:space="preserve"> </w:t>
      </w:r>
      <w:r w:rsidR="007A386D">
        <w:rPr>
          <w:sz w:val="24"/>
          <w:szCs w:val="24"/>
        </w:rPr>
        <w:t xml:space="preserve">- </w:t>
      </w:r>
      <w:r w:rsidR="007A386D" w:rsidRPr="007A386D">
        <w:rPr>
          <w:sz w:val="24"/>
          <w:szCs w:val="24"/>
          <w:shd w:val="clear" w:color="auto" w:fill="FFFFFF" w:themeFill="background1"/>
        </w:rPr>
        <w:t>Uczniowie klasy II, którzy</w:t>
      </w:r>
      <w:r w:rsidR="007A386D" w:rsidRPr="007A386D">
        <w:rPr>
          <w:sz w:val="24"/>
          <w:szCs w:val="24"/>
          <w:shd w:val="clear" w:color="auto" w:fill="EEECE1" w:themeFill="background2"/>
        </w:rPr>
        <w:t xml:space="preserve"> </w:t>
      </w:r>
      <w:r w:rsidR="007A386D" w:rsidRPr="007A386D">
        <w:rPr>
          <w:sz w:val="24"/>
          <w:szCs w:val="24"/>
          <w:shd w:val="clear" w:color="auto" w:fill="FFFFFF" w:themeFill="background1"/>
        </w:rPr>
        <w:t xml:space="preserve">uzyskali na sprawdzianie szóstoklasisty i w diagnozie w kl. </w:t>
      </w:r>
      <w:r w:rsidR="007A386D">
        <w:rPr>
          <w:sz w:val="24"/>
          <w:szCs w:val="24"/>
          <w:shd w:val="clear" w:color="auto" w:fill="FFFFFF" w:themeFill="background1"/>
        </w:rPr>
        <w:t>I wynik powyżej 80%.</w:t>
      </w:r>
    </w:p>
    <w:p w:rsidR="007A386D" w:rsidRPr="007A386D" w:rsidRDefault="005F2E6C" w:rsidP="007A386D">
      <w:pPr>
        <w:pStyle w:val="Akapitzlist"/>
        <w:numPr>
          <w:ilvl w:val="0"/>
          <w:numId w:val="26"/>
        </w:numPr>
        <w:shd w:val="clear" w:color="auto" w:fill="FFFFFF" w:themeFill="background1"/>
        <w:tabs>
          <w:tab w:val="left" w:pos="709"/>
        </w:tabs>
        <w:spacing w:after="0"/>
        <w:ind w:left="709" w:hanging="425"/>
        <w:jc w:val="both"/>
        <w:rPr>
          <w:sz w:val="24"/>
          <w:szCs w:val="24"/>
        </w:rPr>
      </w:pPr>
      <w:r w:rsidRPr="007A386D">
        <w:rPr>
          <w:b/>
          <w:sz w:val="24"/>
          <w:szCs w:val="24"/>
        </w:rPr>
        <w:t>2 wyjazdy edukac</w:t>
      </w:r>
      <w:r w:rsidR="007A386D">
        <w:rPr>
          <w:b/>
          <w:sz w:val="24"/>
          <w:szCs w:val="24"/>
        </w:rPr>
        <w:t xml:space="preserve">yjne do Centrum Nauki Kopernik - </w:t>
      </w:r>
      <w:r w:rsidRPr="007A386D">
        <w:rPr>
          <w:sz w:val="24"/>
          <w:szCs w:val="24"/>
        </w:rPr>
        <w:t>uczestnicy zajęć wyrównawczych z matematyki i rozwijających zainteresowania matematyczne</w:t>
      </w:r>
      <w:r w:rsidR="007A386D">
        <w:rPr>
          <w:sz w:val="24"/>
          <w:szCs w:val="24"/>
        </w:rPr>
        <w:t>.</w:t>
      </w:r>
    </w:p>
    <w:p w:rsidR="007A386D" w:rsidRPr="007A386D" w:rsidRDefault="005F2E6C" w:rsidP="007A386D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left="709" w:hanging="425"/>
        <w:jc w:val="both"/>
        <w:rPr>
          <w:sz w:val="24"/>
          <w:szCs w:val="24"/>
          <w:shd w:val="clear" w:color="auto" w:fill="EEECE1" w:themeFill="background2"/>
        </w:rPr>
      </w:pPr>
      <w:r w:rsidRPr="007A386D">
        <w:rPr>
          <w:b/>
          <w:sz w:val="24"/>
          <w:szCs w:val="24"/>
        </w:rPr>
        <w:t>Zajęcia pozalekcyjne w zakresie języków obcych: j. rosyjski zmierzające do przygotowania Dnia Języków Obcych 15 uczniów klas I-III</w:t>
      </w:r>
      <w:r w:rsidR="00315A3D" w:rsidRPr="007A386D">
        <w:rPr>
          <w:sz w:val="24"/>
          <w:szCs w:val="24"/>
        </w:rPr>
        <w:t xml:space="preserve"> </w:t>
      </w:r>
      <w:r w:rsidR="007A386D" w:rsidRPr="007A386D">
        <w:rPr>
          <w:sz w:val="24"/>
          <w:szCs w:val="24"/>
          <w:shd w:val="clear" w:color="auto" w:fill="FFFFFF" w:themeFill="background1"/>
        </w:rPr>
        <w:t xml:space="preserve">Uczniowie z klas I-III gimnazjum zainteresowani rozwijaniem kompetencji językowych w zakresie języka rosyjskiego </w:t>
      </w:r>
    </w:p>
    <w:p w:rsidR="00FC788A" w:rsidRPr="007A386D" w:rsidRDefault="005F2E6C" w:rsidP="007A386D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left="709" w:hanging="425"/>
        <w:jc w:val="both"/>
        <w:rPr>
          <w:sz w:val="24"/>
          <w:szCs w:val="24"/>
          <w:shd w:val="clear" w:color="auto" w:fill="EEECE1" w:themeFill="background2"/>
        </w:rPr>
      </w:pPr>
      <w:r w:rsidRPr="007A386D">
        <w:rPr>
          <w:b/>
          <w:sz w:val="24"/>
          <w:szCs w:val="24"/>
        </w:rPr>
        <w:t xml:space="preserve">Zajęcia pozalekcyjne w zakresie języków obcych (język angielski) zmierzające do przygotowania Dnia Języków Obcych klasy I- III 15 uczniów </w:t>
      </w:r>
      <w:r w:rsidR="007A386D" w:rsidRPr="007A386D">
        <w:rPr>
          <w:sz w:val="24"/>
          <w:szCs w:val="24"/>
          <w:shd w:val="clear" w:color="auto" w:fill="FFFFFF" w:themeFill="background1"/>
        </w:rPr>
        <w:t>Uczniowie z klas I-III gimnazjum zainteresowani rozwijaniem kompetencji językowych w zakresie</w:t>
      </w:r>
      <w:r w:rsidR="001953FF">
        <w:rPr>
          <w:sz w:val="24"/>
          <w:szCs w:val="24"/>
          <w:shd w:val="clear" w:color="auto" w:fill="FFFFFF" w:themeFill="background1"/>
        </w:rPr>
        <w:t xml:space="preserve"> języka angielskiego.</w:t>
      </w:r>
    </w:p>
    <w:p w:rsidR="00315A3D" w:rsidRPr="007A386D" w:rsidRDefault="00A55A68" w:rsidP="007A386D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left="709" w:hanging="425"/>
        <w:jc w:val="both"/>
        <w:rPr>
          <w:sz w:val="24"/>
          <w:szCs w:val="24"/>
          <w:shd w:val="clear" w:color="auto" w:fill="EEECE1" w:themeFill="background2"/>
        </w:rPr>
      </w:pPr>
      <w:r w:rsidRPr="005F2E6C">
        <w:rPr>
          <w:b/>
          <w:sz w:val="24"/>
          <w:szCs w:val="24"/>
        </w:rPr>
        <w:t>Zajęcia wyrównawcze z języka angielskiego dla uczni</w:t>
      </w:r>
      <w:r w:rsidR="005F2E6C" w:rsidRPr="005F2E6C">
        <w:rPr>
          <w:b/>
          <w:sz w:val="24"/>
          <w:szCs w:val="24"/>
        </w:rPr>
        <w:t>ów osiągających niskie wyniki z </w:t>
      </w:r>
      <w:r w:rsidRPr="005F2E6C">
        <w:rPr>
          <w:b/>
          <w:sz w:val="24"/>
          <w:szCs w:val="24"/>
        </w:rPr>
        <w:t>tego przedmiotu, o niskiej sprawności porozumie</w:t>
      </w:r>
      <w:r w:rsidR="005F2E6C" w:rsidRPr="005F2E6C">
        <w:rPr>
          <w:b/>
          <w:sz w:val="24"/>
          <w:szCs w:val="24"/>
        </w:rPr>
        <w:t>wania się w obcym języku dla 15 </w:t>
      </w:r>
      <w:r w:rsidRPr="005F2E6C">
        <w:rPr>
          <w:b/>
          <w:sz w:val="24"/>
          <w:szCs w:val="24"/>
        </w:rPr>
        <w:t>uczniów klas II</w:t>
      </w:r>
      <w:r w:rsidR="005F2E6C" w:rsidRPr="005F2E6C">
        <w:rPr>
          <w:b/>
          <w:sz w:val="24"/>
          <w:szCs w:val="24"/>
        </w:rPr>
        <w:t xml:space="preserve"> </w:t>
      </w:r>
      <w:r w:rsidR="006067F8" w:rsidRPr="00EB4695">
        <w:rPr>
          <w:sz w:val="24"/>
          <w:szCs w:val="24"/>
        </w:rPr>
        <w:t xml:space="preserve">- </w:t>
      </w:r>
      <w:r w:rsidR="007A386D" w:rsidRPr="007A386D">
        <w:rPr>
          <w:sz w:val="24"/>
          <w:szCs w:val="24"/>
          <w:shd w:val="clear" w:color="auto" w:fill="FFFFFF" w:themeFill="background1"/>
        </w:rPr>
        <w:t>Uczniowie klasy II, którzy uzyskali n</w:t>
      </w:r>
      <w:r w:rsidR="007A386D">
        <w:rPr>
          <w:sz w:val="24"/>
          <w:szCs w:val="24"/>
          <w:shd w:val="clear" w:color="auto" w:fill="FFFFFF" w:themeFill="background1"/>
        </w:rPr>
        <w:t>a sprawdzianie szóstoklasisty i </w:t>
      </w:r>
      <w:r w:rsidR="007A386D" w:rsidRPr="007A386D">
        <w:rPr>
          <w:sz w:val="24"/>
          <w:szCs w:val="24"/>
          <w:shd w:val="clear" w:color="auto" w:fill="FFFFFF" w:themeFill="background1"/>
        </w:rPr>
        <w:t>w diagnozie w kl. I wynik 50% i niżej or</w:t>
      </w:r>
      <w:r w:rsidR="007A386D">
        <w:rPr>
          <w:sz w:val="24"/>
          <w:szCs w:val="24"/>
          <w:shd w:val="clear" w:color="auto" w:fill="FFFFFF" w:themeFill="background1"/>
        </w:rPr>
        <w:t>az uczniowie chętni</w:t>
      </w:r>
      <w:r w:rsidR="006067F8" w:rsidRPr="007A386D">
        <w:rPr>
          <w:sz w:val="24"/>
          <w:szCs w:val="24"/>
        </w:rPr>
        <w:t>.</w:t>
      </w:r>
    </w:p>
    <w:p w:rsidR="00315A3D" w:rsidRPr="00EB4695" w:rsidRDefault="005F2E6C" w:rsidP="007A386D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left="709" w:hanging="425"/>
        <w:jc w:val="both"/>
        <w:rPr>
          <w:sz w:val="24"/>
          <w:szCs w:val="24"/>
        </w:rPr>
      </w:pPr>
      <w:r w:rsidRPr="005F2E6C">
        <w:rPr>
          <w:b/>
          <w:sz w:val="24"/>
          <w:szCs w:val="24"/>
        </w:rPr>
        <w:t>Zajęcia laboratoryjne dla uczniów zdolnych 15 uczniów</w:t>
      </w:r>
      <w:r w:rsidR="00315A3D" w:rsidRPr="00EB4695">
        <w:rPr>
          <w:sz w:val="24"/>
          <w:szCs w:val="24"/>
        </w:rPr>
        <w:t xml:space="preserve"> </w:t>
      </w:r>
      <w:r w:rsidR="006067F8" w:rsidRPr="00EB4695">
        <w:rPr>
          <w:sz w:val="24"/>
          <w:szCs w:val="24"/>
        </w:rPr>
        <w:t xml:space="preserve">- </w:t>
      </w:r>
      <w:r w:rsidR="006067F8" w:rsidRPr="007A386D">
        <w:rPr>
          <w:sz w:val="24"/>
          <w:szCs w:val="24"/>
          <w:shd w:val="clear" w:color="auto" w:fill="FFFFFF" w:themeFill="background1"/>
        </w:rPr>
        <w:t xml:space="preserve">Uczniowie </w:t>
      </w:r>
      <w:r w:rsidR="007A386D" w:rsidRPr="007A386D">
        <w:rPr>
          <w:sz w:val="24"/>
          <w:szCs w:val="24"/>
          <w:shd w:val="clear" w:color="auto" w:fill="FFFFFF" w:themeFill="background1"/>
        </w:rPr>
        <w:t>zdolni i chętni.</w:t>
      </w:r>
    </w:p>
    <w:p w:rsidR="007A386D" w:rsidRDefault="005F2E6C" w:rsidP="007A386D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left="709" w:hanging="425"/>
        <w:jc w:val="both"/>
        <w:rPr>
          <w:sz w:val="24"/>
          <w:szCs w:val="24"/>
        </w:rPr>
      </w:pPr>
      <w:r w:rsidRPr="007A386D">
        <w:rPr>
          <w:b/>
          <w:sz w:val="24"/>
          <w:szCs w:val="24"/>
        </w:rPr>
        <w:t xml:space="preserve">Zajęcia laboratoryjne dla uczniów mających trudności w nauce dla 15 uczniów </w:t>
      </w:r>
      <w:r w:rsidR="007A386D" w:rsidRPr="007A386D">
        <w:rPr>
          <w:sz w:val="24"/>
          <w:szCs w:val="24"/>
        </w:rPr>
        <w:t>Uczniowie mający problemy w nauce</w:t>
      </w:r>
    </w:p>
    <w:p w:rsidR="00315A3D" w:rsidRPr="007A386D" w:rsidRDefault="005F2E6C" w:rsidP="007A386D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left="709" w:hanging="425"/>
        <w:jc w:val="both"/>
        <w:rPr>
          <w:sz w:val="24"/>
          <w:szCs w:val="24"/>
        </w:rPr>
      </w:pPr>
      <w:r w:rsidRPr="007A386D">
        <w:rPr>
          <w:b/>
          <w:sz w:val="24"/>
          <w:szCs w:val="24"/>
        </w:rPr>
        <w:t>3 wyjazdy edukacyjne na zajęcia laborato</w:t>
      </w:r>
      <w:r w:rsidR="007A386D">
        <w:rPr>
          <w:b/>
          <w:sz w:val="24"/>
          <w:szCs w:val="24"/>
        </w:rPr>
        <w:t>ryjne w Centrum Nauki Kopernik -</w:t>
      </w:r>
      <w:r w:rsidRPr="007A386D">
        <w:rPr>
          <w:sz w:val="24"/>
          <w:szCs w:val="24"/>
        </w:rPr>
        <w:t>uczestnicy zajęć laboratoryjnych</w:t>
      </w:r>
      <w:r w:rsidRPr="007A386D">
        <w:rPr>
          <w:b/>
          <w:sz w:val="24"/>
          <w:szCs w:val="24"/>
        </w:rPr>
        <w:t xml:space="preserve"> </w:t>
      </w:r>
    </w:p>
    <w:p w:rsidR="00315A3D" w:rsidRPr="005F2E6C" w:rsidRDefault="005F2E6C" w:rsidP="007A386D">
      <w:pPr>
        <w:pStyle w:val="Akapitzlist"/>
        <w:numPr>
          <w:ilvl w:val="0"/>
          <w:numId w:val="26"/>
        </w:numPr>
        <w:tabs>
          <w:tab w:val="left" w:pos="709"/>
        </w:tabs>
        <w:spacing w:after="0"/>
        <w:ind w:left="709" w:hanging="425"/>
        <w:jc w:val="both"/>
        <w:rPr>
          <w:b/>
          <w:sz w:val="24"/>
          <w:szCs w:val="24"/>
        </w:rPr>
      </w:pPr>
      <w:r w:rsidRPr="005F2E6C">
        <w:rPr>
          <w:b/>
          <w:sz w:val="24"/>
          <w:szCs w:val="24"/>
        </w:rPr>
        <w:t>Zajęcia laboratoryjne dla wszystkich uczniów prowadzone przez pracowników Uniwersytetu Mikołaja Kopernika w Toruniu Centrum Chemii w Małej Skali</w:t>
      </w:r>
      <w:r>
        <w:rPr>
          <w:b/>
          <w:sz w:val="24"/>
          <w:szCs w:val="24"/>
        </w:rPr>
        <w:t xml:space="preserve"> </w:t>
      </w:r>
    </w:p>
    <w:p w:rsidR="007A386D" w:rsidRPr="007A386D" w:rsidRDefault="005F2E6C" w:rsidP="007A386D">
      <w:pPr>
        <w:pStyle w:val="Akapitzlist"/>
        <w:numPr>
          <w:ilvl w:val="0"/>
          <w:numId w:val="26"/>
        </w:numPr>
        <w:shd w:val="clear" w:color="auto" w:fill="FFFFFF" w:themeFill="background1"/>
        <w:tabs>
          <w:tab w:val="left" w:pos="709"/>
        </w:tabs>
        <w:spacing w:after="0"/>
        <w:ind w:left="709" w:hanging="425"/>
        <w:jc w:val="both"/>
        <w:rPr>
          <w:sz w:val="24"/>
          <w:szCs w:val="24"/>
        </w:rPr>
      </w:pPr>
      <w:r w:rsidRPr="007A386D">
        <w:rPr>
          <w:b/>
          <w:sz w:val="24"/>
          <w:szCs w:val="24"/>
        </w:rPr>
        <w:t xml:space="preserve">Szkolenie nauczycieli przedmiotów przyrodniczych z zakresu technik IBSE </w:t>
      </w:r>
      <w:r w:rsidR="007A386D">
        <w:rPr>
          <w:sz w:val="24"/>
          <w:szCs w:val="24"/>
        </w:rPr>
        <w:t>5 </w:t>
      </w:r>
      <w:r w:rsidR="007A386D" w:rsidRPr="007A386D">
        <w:rPr>
          <w:sz w:val="24"/>
          <w:szCs w:val="24"/>
        </w:rPr>
        <w:t>nauczycieli przedmiotów przyrodniczych</w:t>
      </w:r>
    </w:p>
    <w:p w:rsidR="003C5D04" w:rsidRPr="007A386D" w:rsidRDefault="003C5D04" w:rsidP="007A386D">
      <w:pPr>
        <w:shd w:val="clear" w:color="auto" w:fill="FFFFFF" w:themeFill="background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3C5D04" w:rsidRPr="00EB4695" w:rsidRDefault="003C5D04" w:rsidP="00EB4695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EB4695">
        <w:rPr>
          <w:color w:val="000000" w:themeColor="text1"/>
          <w:sz w:val="24"/>
          <w:szCs w:val="24"/>
        </w:rPr>
        <w:t xml:space="preserve">W grupie </w:t>
      </w:r>
      <w:r w:rsidR="005B3CF9" w:rsidRPr="00EB4695">
        <w:rPr>
          <w:color w:val="000000" w:themeColor="text1"/>
          <w:sz w:val="24"/>
          <w:szCs w:val="24"/>
        </w:rPr>
        <w:t>dopuszcza się udział do</w:t>
      </w:r>
      <w:r w:rsidR="00492F23">
        <w:rPr>
          <w:color w:val="000000" w:themeColor="text1"/>
          <w:sz w:val="24"/>
          <w:szCs w:val="24"/>
        </w:rPr>
        <w:t xml:space="preserve"> 2 wolnych słuchaczy </w:t>
      </w:r>
      <w:r w:rsidRPr="00EB4695">
        <w:rPr>
          <w:color w:val="000000" w:themeColor="text1"/>
          <w:sz w:val="24"/>
          <w:szCs w:val="24"/>
        </w:rPr>
        <w:t>na wypadek rezygnacji któregoś z</w:t>
      </w:r>
      <w:r w:rsidR="00EB4695">
        <w:rPr>
          <w:sz w:val="24"/>
          <w:szCs w:val="24"/>
        </w:rPr>
        <w:t> </w:t>
      </w:r>
      <w:r w:rsidRPr="00EB4695">
        <w:rPr>
          <w:sz w:val="24"/>
          <w:szCs w:val="24"/>
        </w:rPr>
        <w:t xml:space="preserve">uczestników lub </w:t>
      </w:r>
      <w:r w:rsidR="005B3CF9" w:rsidRPr="00EB4695">
        <w:rPr>
          <w:sz w:val="24"/>
          <w:szCs w:val="24"/>
        </w:rPr>
        <w:t>losowego przypadku</w:t>
      </w:r>
      <w:r w:rsidRPr="00EB4695">
        <w:rPr>
          <w:sz w:val="24"/>
          <w:szCs w:val="24"/>
        </w:rPr>
        <w:t xml:space="preserve">  wykluczającego go z</w:t>
      </w:r>
      <w:r w:rsidR="00492F23">
        <w:rPr>
          <w:sz w:val="24"/>
          <w:szCs w:val="24"/>
        </w:rPr>
        <w:t xml:space="preserve"> uczestnictwa w zajęciach.</w:t>
      </w:r>
    </w:p>
    <w:p w:rsidR="003C5D04" w:rsidRPr="00EB4695" w:rsidRDefault="003C5D04" w:rsidP="00EB4695">
      <w:pPr>
        <w:spacing w:after="0"/>
        <w:jc w:val="both"/>
        <w:rPr>
          <w:sz w:val="24"/>
          <w:szCs w:val="24"/>
        </w:rPr>
      </w:pPr>
    </w:p>
    <w:p w:rsidR="003C5D04" w:rsidRDefault="003C5D04" w:rsidP="00EB4695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color w:val="000000" w:themeColor="text1"/>
          <w:sz w:val="24"/>
          <w:szCs w:val="24"/>
        </w:rPr>
      </w:pPr>
      <w:r w:rsidRPr="00EB4695">
        <w:rPr>
          <w:color w:val="000000" w:themeColor="text1"/>
          <w:sz w:val="24"/>
          <w:szCs w:val="24"/>
        </w:rPr>
        <w:t xml:space="preserve">Do wszystkich rodzajów działań powstaną listy rezerwowe. </w:t>
      </w:r>
    </w:p>
    <w:p w:rsidR="00E04E7B" w:rsidRPr="00E04E7B" w:rsidRDefault="00E04E7B" w:rsidP="00E04E7B">
      <w:pPr>
        <w:pStyle w:val="Akapitzlist"/>
        <w:rPr>
          <w:color w:val="000000" w:themeColor="text1"/>
          <w:sz w:val="24"/>
          <w:szCs w:val="24"/>
        </w:rPr>
      </w:pPr>
    </w:p>
    <w:p w:rsidR="00E04E7B" w:rsidRPr="00EB4695" w:rsidRDefault="00E04E7B" w:rsidP="00E04E7B">
      <w:pPr>
        <w:pStyle w:val="Akapitzlist"/>
        <w:tabs>
          <w:tab w:val="left" w:pos="284"/>
        </w:tabs>
        <w:spacing w:after="0"/>
        <w:ind w:left="0"/>
        <w:jc w:val="both"/>
        <w:rPr>
          <w:color w:val="000000" w:themeColor="text1"/>
          <w:sz w:val="24"/>
          <w:szCs w:val="24"/>
        </w:rPr>
      </w:pPr>
    </w:p>
    <w:p w:rsidR="003C5D04" w:rsidRDefault="00EB4695" w:rsidP="00EB4695">
      <w:pPr>
        <w:tabs>
          <w:tab w:val="left" w:pos="284"/>
          <w:tab w:val="left" w:pos="264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04E7B" w:rsidRDefault="00E04E7B" w:rsidP="00EB4695">
      <w:pPr>
        <w:tabs>
          <w:tab w:val="left" w:pos="284"/>
          <w:tab w:val="left" w:pos="2640"/>
        </w:tabs>
        <w:spacing w:after="0"/>
        <w:jc w:val="both"/>
        <w:rPr>
          <w:sz w:val="24"/>
          <w:szCs w:val="24"/>
        </w:rPr>
      </w:pPr>
    </w:p>
    <w:p w:rsidR="00E04E7B" w:rsidRPr="0044295C" w:rsidRDefault="00E04E7B" w:rsidP="00EB4695">
      <w:pPr>
        <w:tabs>
          <w:tab w:val="left" w:pos="284"/>
          <w:tab w:val="left" w:pos="2640"/>
        </w:tabs>
        <w:spacing w:after="0"/>
        <w:jc w:val="both"/>
        <w:rPr>
          <w:sz w:val="24"/>
          <w:szCs w:val="24"/>
        </w:rPr>
      </w:pPr>
    </w:p>
    <w:p w:rsidR="00E04E7B" w:rsidRPr="00E04E7B" w:rsidRDefault="003C5D04" w:rsidP="00E04E7B">
      <w:pPr>
        <w:pStyle w:val="Akapitzlist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E04E7B">
        <w:rPr>
          <w:sz w:val="24"/>
          <w:szCs w:val="24"/>
        </w:rPr>
        <w:t>Każdy uczeń, który spełnia kryteria określone p</w:t>
      </w:r>
      <w:r w:rsidR="00E04E7B" w:rsidRPr="00E04E7B">
        <w:rPr>
          <w:sz w:val="24"/>
          <w:szCs w:val="24"/>
        </w:rPr>
        <w:t>owyżej wypełnia wraz z rodzicem</w:t>
      </w:r>
      <w:r w:rsidR="005B3CF9" w:rsidRPr="00E04E7B">
        <w:rPr>
          <w:sz w:val="24"/>
          <w:szCs w:val="24"/>
        </w:rPr>
        <w:t>:</w:t>
      </w:r>
    </w:p>
    <w:p w:rsidR="003C5D04" w:rsidRPr="00E04E7B" w:rsidRDefault="00EB4695" w:rsidP="00EB4695">
      <w:pPr>
        <w:pStyle w:val="Akapitzlist"/>
        <w:numPr>
          <w:ilvl w:val="2"/>
          <w:numId w:val="4"/>
        </w:numPr>
        <w:tabs>
          <w:tab w:val="left" w:pos="993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5B3CF9" w:rsidRPr="00EB4695">
        <w:rPr>
          <w:sz w:val="24"/>
          <w:szCs w:val="24"/>
        </w:rPr>
        <w:t>świadczenie uczestnika projektu</w:t>
      </w:r>
      <w:r w:rsidR="00E04E7B">
        <w:rPr>
          <w:sz w:val="24"/>
          <w:szCs w:val="24"/>
        </w:rPr>
        <w:t xml:space="preserve"> wraz z danymi osobowymi</w:t>
      </w:r>
      <w:r w:rsidR="005B3CF9" w:rsidRPr="00E04E7B">
        <w:rPr>
          <w:sz w:val="24"/>
          <w:szCs w:val="24"/>
        </w:rPr>
        <w:t xml:space="preserve"> </w:t>
      </w:r>
      <w:r w:rsidR="00E04E7B">
        <w:rPr>
          <w:sz w:val="24"/>
          <w:szCs w:val="24"/>
        </w:rPr>
        <w:t xml:space="preserve">– </w:t>
      </w:r>
      <w:r w:rsidR="005B3CF9" w:rsidRPr="00E04E7B">
        <w:rPr>
          <w:sz w:val="24"/>
          <w:szCs w:val="24"/>
        </w:rPr>
        <w:t>składa je</w:t>
      </w:r>
      <w:r w:rsidR="00E04E7B">
        <w:rPr>
          <w:sz w:val="24"/>
          <w:szCs w:val="24"/>
        </w:rPr>
        <w:t xml:space="preserve"> w </w:t>
      </w:r>
      <w:r w:rsidR="003C5D04" w:rsidRPr="00E04E7B">
        <w:rPr>
          <w:sz w:val="24"/>
          <w:szCs w:val="24"/>
        </w:rPr>
        <w:t xml:space="preserve">sekretariacie szkoły, w godzinach pracy sekretariatu, lub u wychowawcy klasy. </w:t>
      </w:r>
    </w:p>
    <w:p w:rsidR="005B3CF9" w:rsidRPr="00E04E7B" w:rsidRDefault="005B3CF9" w:rsidP="00EB4695">
      <w:pPr>
        <w:pStyle w:val="Akapitzlist"/>
        <w:numPr>
          <w:ilvl w:val="0"/>
          <w:numId w:val="28"/>
        </w:numPr>
        <w:spacing w:after="0"/>
        <w:jc w:val="both"/>
        <w:rPr>
          <w:sz w:val="24"/>
          <w:szCs w:val="24"/>
        </w:rPr>
      </w:pPr>
      <w:r w:rsidRPr="00EB4695">
        <w:rPr>
          <w:sz w:val="24"/>
          <w:szCs w:val="24"/>
        </w:rPr>
        <w:t>deklarację uczestnictwa w wybranych zajęciach. Deklaracja zawiera również wyrażenie zgody na nieodpłatne wykorzystanie wizerunku ucznia w działaniach informacyjno</w:t>
      </w:r>
      <w:r w:rsidR="00E04E7B">
        <w:rPr>
          <w:sz w:val="24"/>
          <w:szCs w:val="24"/>
        </w:rPr>
        <w:t>-p</w:t>
      </w:r>
      <w:r w:rsidRPr="00EB4695">
        <w:rPr>
          <w:sz w:val="24"/>
          <w:szCs w:val="24"/>
        </w:rPr>
        <w:t>romocyjnych projektu SRS VI. (zdjęcia, spoty filmowe w lokalnych mediach, strona www szkoły, portal społecznościowy)</w:t>
      </w:r>
      <w:r w:rsidR="00E04E7B">
        <w:rPr>
          <w:sz w:val="24"/>
          <w:szCs w:val="24"/>
        </w:rPr>
        <w:t xml:space="preserve"> i zobowiązanie do uczestnictwa w co najmniej 80% zajęć</w:t>
      </w:r>
      <w:r w:rsidR="00EB4695">
        <w:rPr>
          <w:sz w:val="24"/>
          <w:szCs w:val="24"/>
        </w:rPr>
        <w:t>.</w:t>
      </w:r>
      <w:r w:rsidR="00E04E7B">
        <w:rPr>
          <w:sz w:val="24"/>
          <w:szCs w:val="24"/>
        </w:rPr>
        <w:t> </w:t>
      </w:r>
      <w:r w:rsidRPr="00E04E7B">
        <w:rPr>
          <w:sz w:val="24"/>
          <w:szCs w:val="24"/>
        </w:rPr>
        <w:t>To oświadczenie składa do nauczyciel</w:t>
      </w:r>
      <w:r w:rsidR="003370BE" w:rsidRPr="00E04E7B">
        <w:rPr>
          <w:sz w:val="24"/>
          <w:szCs w:val="24"/>
        </w:rPr>
        <w:t>a</w:t>
      </w:r>
      <w:r w:rsidRPr="00E04E7B">
        <w:rPr>
          <w:sz w:val="24"/>
          <w:szCs w:val="24"/>
        </w:rPr>
        <w:t xml:space="preserve"> prowadzącego </w:t>
      </w:r>
      <w:r w:rsidR="006067F8" w:rsidRPr="00E04E7B">
        <w:rPr>
          <w:sz w:val="24"/>
          <w:szCs w:val="24"/>
        </w:rPr>
        <w:t>zajęcia</w:t>
      </w:r>
      <w:r w:rsidRPr="00E04E7B">
        <w:rPr>
          <w:sz w:val="24"/>
          <w:szCs w:val="24"/>
        </w:rPr>
        <w:t>.</w:t>
      </w:r>
    </w:p>
    <w:p w:rsidR="003C5D04" w:rsidRPr="0044295C" w:rsidRDefault="003C5D04" w:rsidP="00EB4695">
      <w:pPr>
        <w:spacing w:after="0"/>
        <w:jc w:val="both"/>
        <w:rPr>
          <w:sz w:val="24"/>
          <w:szCs w:val="24"/>
        </w:rPr>
      </w:pPr>
    </w:p>
    <w:p w:rsidR="003C5D04" w:rsidRDefault="003C5D04" w:rsidP="00EB4695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EB4695">
        <w:rPr>
          <w:sz w:val="24"/>
          <w:szCs w:val="24"/>
        </w:rPr>
        <w:t>Deklaracje uczestnictwa oraz Regu</w:t>
      </w:r>
      <w:r w:rsidR="005B3CF9" w:rsidRPr="00EB4695">
        <w:rPr>
          <w:sz w:val="24"/>
          <w:szCs w:val="24"/>
        </w:rPr>
        <w:t>lamin są dostępne na stronie: zs.edu.pl</w:t>
      </w:r>
      <w:r w:rsidR="00EB4695" w:rsidRPr="00EB4695">
        <w:rPr>
          <w:sz w:val="24"/>
          <w:szCs w:val="24"/>
        </w:rPr>
        <w:t>, w </w:t>
      </w:r>
      <w:r w:rsidRPr="00EB4695">
        <w:rPr>
          <w:sz w:val="24"/>
          <w:szCs w:val="24"/>
        </w:rPr>
        <w:t xml:space="preserve">sekretariacie </w:t>
      </w:r>
      <w:r w:rsidR="005B3CF9" w:rsidRPr="00EB4695">
        <w:rPr>
          <w:sz w:val="24"/>
          <w:szCs w:val="24"/>
        </w:rPr>
        <w:t>szkoły.</w:t>
      </w:r>
    </w:p>
    <w:p w:rsidR="00146270" w:rsidRPr="00EB4695" w:rsidRDefault="00146270" w:rsidP="00146270">
      <w:pPr>
        <w:pStyle w:val="Akapitzlist"/>
        <w:tabs>
          <w:tab w:val="left" w:pos="426"/>
        </w:tabs>
        <w:spacing w:after="0"/>
        <w:ind w:left="0"/>
        <w:jc w:val="both"/>
        <w:rPr>
          <w:sz w:val="24"/>
          <w:szCs w:val="24"/>
        </w:rPr>
      </w:pPr>
    </w:p>
    <w:p w:rsidR="003C5D04" w:rsidRDefault="005B3CF9" w:rsidP="00EB4695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EB4695">
        <w:rPr>
          <w:sz w:val="24"/>
          <w:szCs w:val="24"/>
        </w:rPr>
        <w:t>Rekrutację na zajęcia prowadzi nauczyciel</w:t>
      </w:r>
      <w:r w:rsidR="006067F8" w:rsidRPr="00EB4695">
        <w:rPr>
          <w:sz w:val="24"/>
          <w:szCs w:val="24"/>
        </w:rPr>
        <w:t>, który odpowiada za realizację danych zajęć.</w:t>
      </w:r>
    </w:p>
    <w:p w:rsidR="00146270" w:rsidRPr="00EB4695" w:rsidRDefault="00146270" w:rsidP="00146270">
      <w:pPr>
        <w:pStyle w:val="Akapitzlist"/>
        <w:tabs>
          <w:tab w:val="left" w:pos="426"/>
        </w:tabs>
        <w:spacing w:after="0"/>
        <w:ind w:left="0"/>
        <w:jc w:val="both"/>
        <w:rPr>
          <w:sz w:val="24"/>
          <w:szCs w:val="24"/>
        </w:rPr>
      </w:pPr>
    </w:p>
    <w:p w:rsidR="003C5D04" w:rsidRPr="00EB4695" w:rsidRDefault="003C5D04" w:rsidP="00EB4695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EB4695">
        <w:rPr>
          <w:sz w:val="24"/>
          <w:szCs w:val="24"/>
        </w:rPr>
        <w:t xml:space="preserve">W przypadku, gdy ilość zgłoszeń na zajęcia dydaktyczno-wyrównawcze przewyższy ilość miejsc dostępnych w ramach projektu, w rekrutacji preferowane jest przeprowadzenie wśród uczniów którzy złożą deklarację uczestnictwa testu badającego ich umiejętności. Wyniki testu rozpatrywane będą podczas rekrutacji, w ten sposób, że </w:t>
      </w:r>
      <w:r w:rsidR="006067F8" w:rsidRPr="00EB4695">
        <w:rPr>
          <w:sz w:val="24"/>
          <w:szCs w:val="24"/>
        </w:rPr>
        <w:t>uczniowie</w:t>
      </w:r>
      <w:r w:rsidRPr="00EB4695">
        <w:rPr>
          <w:sz w:val="24"/>
          <w:szCs w:val="24"/>
        </w:rPr>
        <w:t>, które wypadną najsłabiej, kwalifikują się na zajęcia.</w:t>
      </w:r>
    </w:p>
    <w:p w:rsidR="006067F8" w:rsidRPr="0044295C" w:rsidRDefault="006067F8" w:rsidP="00EB4695">
      <w:pPr>
        <w:spacing w:after="0"/>
        <w:jc w:val="both"/>
        <w:rPr>
          <w:sz w:val="24"/>
          <w:szCs w:val="24"/>
        </w:rPr>
      </w:pPr>
    </w:p>
    <w:p w:rsidR="006067F8" w:rsidRPr="00EB4695" w:rsidRDefault="006067F8" w:rsidP="00EB4695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EB4695">
        <w:rPr>
          <w:sz w:val="24"/>
          <w:szCs w:val="24"/>
        </w:rPr>
        <w:t>W przypadku, gdy ilość zgłoszeń na koła zainteresowań przewyższy ilość miejsc dostępnych w ramach projektu, w rekrutacji preferowane jest przeprowadzenie wśród uczniów którzy złożą deklarację uczestnictwa testu badającego ich umiejętności. Wyniki testu rozpatrywane będą podczas rekrutacji, w ten sposób, że uczni</w:t>
      </w:r>
      <w:r w:rsidR="00146270">
        <w:rPr>
          <w:sz w:val="24"/>
          <w:szCs w:val="24"/>
        </w:rPr>
        <w:t>owie, które wypadną najlepiej,</w:t>
      </w:r>
      <w:r w:rsidRPr="00EB4695">
        <w:rPr>
          <w:sz w:val="24"/>
          <w:szCs w:val="24"/>
        </w:rPr>
        <w:t xml:space="preserve"> kwalifikują się na zajęcia.</w:t>
      </w:r>
    </w:p>
    <w:p w:rsidR="003C5D04" w:rsidRPr="0044295C" w:rsidRDefault="003C5D04" w:rsidP="00EB4695">
      <w:pPr>
        <w:spacing w:after="0"/>
        <w:jc w:val="both"/>
        <w:rPr>
          <w:sz w:val="24"/>
          <w:szCs w:val="24"/>
        </w:rPr>
      </w:pPr>
    </w:p>
    <w:p w:rsidR="003C5D04" w:rsidRPr="00EB4695" w:rsidRDefault="006067F8" w:rsidP="00EB4695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EB4695">
        <w:rPr>
          <w:sz w:val="24"/>
          <w:szCs w:val="24"/>
        </w:rPr>
        <w:t xml:space="preserve">Nauczyciel </w:t>
      </w:r>
      <w:r w:rsidR="003C5D04" w:rsidRPr="00EB4695">
        <w:rPr>
          <w:sz w:val="24"/>
          <w:szCs w:val="24"/>
        </w:rPr>
        <w:t>sprawdza kompletność oraz przeprowad</w:t>
      </w:r>
      <w:r w:rsidR="00EB4695">
        <w:rPr>
          <w:sz w:val="24"/>
          <w:szCs w:val="24"/>
        </w:rPr>
        <w:t>zą analizę złożonych wniosków i </w:t>
      </w:r>
      <w:r w:rsidR="003C5D04" w:rsidRPr="00EB4695">
        <w:rPr>
          <w:sz w:val="24"/>
          <w:szCs w:val="24"/>
        </w:rPr>
        <w:t>opinii.</w:t>
      </w:r>
    </w:p>
    <w:p w:rsidR="003C5D04" w:rsidRPr="0044295C" w:rsidRDefault="003C5D04" w:rsidP="00EB4695">
      <w:pPr>
        <w:spacing w:after="0"/>
        <w:jc w:val="both"/>
        <w:rPr>
          <w:sz w:val="24"/>
          <w:szCs w:val="24"/>
        </w:rPr>
      </w:pPr>
    </w:p>
    <w:p w:rsidR="003C5D04" w:rsidRPr="00EB4695" w:rsidRDefault="006067F8" w:rsidP="00EB4695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EB4695">
        <w:rPr>
          <w:sz w:val="24"/>
          <w:szCs w:val="24"/>
        </w:rPr>
        <w:t>Nauczyciel</w:t>
      </w:r>
      <w:r w:rsidR="003C5D04" w:rsidRPr="00EB4695">
        <w:rPr>
          <w:sz w:val="24"/>
          <w:szCs w:val="24"/>
        </w:rPr>
        <w:t xml:space="preserve"> wybiera grupę docelową.</w:t>
      </w:r>
    </w:p>
    <w:p w:rsidR="003C5D04" w:rsidRPr="0044295C" w:rsidRDefault="003C5D04" w:rsidP="00EB4695">
      <w:pPr>
        <w:spacing w:after="0"/>
        <w:jc w:val="both"/>
        <w:rPr>
          <w:sz w:val="24"/>
          <w:szCs w:val="24"/>
        </w:rPr>
      </w:pPr>
    </w:p>
    <w:p w:rsidR="003C5D04" w:rsidRPr="00EB4695" w:rsidRDefault="003C5D04" w:rsidP="00EB4695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0" w:firstLine="0"/>
        <w:jc w:val="both"/>
        <w:rPr>
          <w:b/>
          <w:sz w:val="24"/>
          <w:szCs w:val="24"/>
        </w:rPr>
      </w:pPr>
      <w:r w:rsidRPr="00EB4695">
        <w:rPr>
          <w:sz w:val="24"/>
          <w:szCs w:val="24"/>
        </w:rPr>
        <w:t>Rekrutacja jest prowadzona z uwzględnieniem zasad polityki równych szans, zapewniony jest równy dostęp  uczniów obu płci  oraz uczniów niepełnosprawnych</w:t>
      </w:r>
      <w:r w:rsidRPr="00EB4695">
        <w:rPr>
          <w:b/>
          <w:sz w:val="24"/>
          <w:szCs w:val="24"/>
        </w:rPr>
        <w:t>.</w:t>
      </w:r>
    </w:p>
    <w:p w:rsidR="003C5D04" w:rsidRPr="0044295C" w:rsidRDefault="003C5D04" w:rsidP="00EB4695">
      <w:pPr>
        <w:tabs>
          <w:tab w:val="left" w:pos="426"/>
        </w:tabs>
        <w:spacing w:after="0"/>
        <w:jc w:val="both"/>
        <w:rPr>
          <w:sz w:val="24"/>
          <w:szCs w:val="24"/>
        </w:rPr>
      </w:pPr>
    </w:p>
    <w:p w:rsidR="003C5D04" w:rsidRPr="00EB4695" w:rsidRDefault="003C5D04" w:rsidP="00EB4695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EB4695">
        <w:rPr>
          <w:sz w:val="24"/>
          <w:szCs w:val="24"/>
        </w:rPr>
        <w:t>W przypadku, gdy liczba chętnych przekroczy możliwą do zrekrutowania liczbę</w:t>
      </w:r>
      <w:r w:rsidR="00146270">
        <w:rPr>
          <w:sz w:val="24"/>
          <w:szCs w:val="24"/>
        </w:rPr>
        <w:t xml:space="preserve"> u</w:t>
      </w:r>
      <w:r w:rsidRPr="00EB4695">
        <w:rPr>
          <w:sz w:val="24"/>
          <w:szCs w:val="24"/>
        </w:rPr>
        <w:t>czestników na dany rodzaj zajęć, utworzona zostanie lista rezerwowa.</w:t>
      </w:r>
    </w:p>
    <w:p w:rsidR="003C5D04" w:rsidRDefault="003C5D04" w:rsidP="00EB4695">
      <w:pPr>
        <w:tabs>
          <w:tab w:val="left" w:pos="426"/>
        </w:tabs>
        <w:spacing w:after="0"/>
        <w:jc w:val="both"/>
        <w:rPr>
          <w:sz w:val="24"/>
          <w:szCs w:val="24"/>
        </w:rPr>
      </w:pPr>
    </w:p>
    <w:p w:rsidR="00E04E7B" w:rsidRDefault="00E04E7B" w:rsidP="00EB4695">
      <w:pPr>
        <w:tabs>
          <w:tab w:val="left" w:pos="426"/>
        </w:tabs>
        <w:spacing w:after="0"/>
        <w:jc w:val="both"/>
        <w:rPr>
          <w:sz w:val="24"/>
          <w:szCs w:val="24"/>
        </w:rPr>
      </w:pPr>
    </w:p>
    <w:p w:rsidR="00E04E7B" w:rsidRDefault="00E04E7B" w:rsidP="00EB4695">
      <w:pPr>
        <w:tabs>
          <w:tab w:val="left" w:pos="426"/>
        </w:tabs>
        <w:spacing w:after="0"/>
        <w:jc w:val="both"/>
        <w:rPr>
          <w:sz w:val="24"/>
          <w:szCs w:val="24"/>
        </w:rPr>
      </w:pPr>
    </w:p>
    <w:p w:rsidR="00E04E7B" w:rsidRDefault="00E04E7B" w:rsidP="00EB4695">
      <w:pPr>
        <w:tabs>
          <w:tab w:val="left" w:pos="426"/>
        </w:tabs>
        <w:spacing w:after="0"/>
        <w:jc w:val="both"/>
        <w:rPr>
          <w:sz w:val="24"/>
          <w:szCs w:val="24"/>
        </w:rPr>
      </w:pPr>
    </w:p>
    <w:p w:rsidR="00E04E7B" w:rsidRPr="00EB4695" w:rsidRDefault="00E04E7B" w:rsidP="00EB4695">
      <w:pPr>
        <w:tabs>
          <w:tab w:val="left" w:pos="426"/>
        </w:tabs>
        <w:spacing w:after="0"/>
        <w:jc w:val="both"/>
        <w:rPr>
          <w:sz w:val="24"/>
          <w:szCs w:val="24"/>
        </w:rPr>
      </w:pPr>
    </w:p>
    <w:p w:rsidR="00EB4695" w:rsidRPr="00EB4695" w:rsidRDefault="003C5D04" w:rsidP="00EB4695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EB4695">
        <w:rPr>
          <w:sz w:val="24"/>
          <w:szCs w:val="24"/>
        </w:rPr>
        <w:t xml:space="preserve">W przypadku rezygnacji uczestników projektu, do udziału w zajęciach zostanie zaproszony pierwszy uczeń z  listy rezerwowej, jeśli wyrazi </w:t>
      </w:r>
      <w:r w:rsidR="00EB4695">
        <w:rPr>
          <w:sz w:val="24"/>
          <w:szCs w:val="24"/>
        </w:rPr>
        <w:t>ponownie wolę wzięcia udziału w </w:t>
      </w:r>
      <w:r w:rsidRPr="00EB4695">
        <w:rPr>
          <w:sz w:val="24"/>
          <w:szCs w:val="24"/>
        </w:rPr>
        <w:t xml:space="preserve">projekcie poprzez ponowne wypełnienie  deklaracji </w:t>
      </w:r>
      <w:r w:rsidR="00845018" w:rsidRPr="00EB4695">
        <w:rPr>
          <w:sz w:val="24"/>
          <w:szCs w:val="24"/>
        </w:rPr>
        <w:t>.</w:t>
      </w:r>
    </w:p>
    <w:p w:rsidR="00EB4695" w:rsidRPr="00EB4695" w:rsidRDefault="00EB4695" w:rsidP="00EB4695">
      <w:pPr>
        <w:pStyle w:val="Akapitzlist"/>
        <w:tabs>
          <w:tab w:val="left" w:pos="426"/>
        </w:tabs>
        <w:spacing w:after="0"/>
        <w:ind w:left="0"/>
        <w:jc w:val="both"/>
        <w:rPr>
          <w:sz w:val="24"/>
          <w:szCs w:val="24"/>
        </w:rPr>
      </w:pPr>
    </w:p>
    <w:p w:rsidR="00845018" w:rsidRPr="00EB4695" w:rsidRDefault="00845018" w:rsidP="00EB4695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EB4695">
        <w:rPr>
          <w:sz w:val="24"/>
          <w:szCs w:val="24"/>
        </w:rPr>
        <w:t>Rekrutację prowadzi nauczyciel prowadzący dane zajęcia</w:t>
      </w:r>
      <w:r w:rsidR="00EB4695">
        <w:rPr>
          <w:sz w:val="24"/>
          <w:szCs w:val="24"/>
        </w:rPr>
        <w:t>.</w:t>
      </w:r>
    </w:p>
    <w:p w:rsidR="003C5D04" w:rsidRPr="00EB4695" w:rsidRDefault="003C5D04" w:rsidP="00EB4695">
      <w:pPr>
        <w:tabs>
          <w:tab w:val="left" w:pos="426"/>
        </w:tabs>
        <w:spacing w:after="0"/>
        <w:jc w:val="both"/>
        <w:rPr>
          <w:sz w:val="24"/>
          <w:szCs w:val="24"/>
        </w:rPr>
      </w:pPr>
    </w:p>
    <w:p w:rsidR="003C5D04" w:rsidRPr="00EB4695" w:rsidRDefault="00845018" w:rsidP="00EB4695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EB4695">
        <w:rPr>
          <w:sz w:val="24"/>
          <w:szCs w:val="24"/>
        </w:rPr>
        <w:t xml:space="preserve">Ustalenie grupy uczniów biorących udział w zajęciach jest </w:t>
      </w:r>
      <w:r w:rsidR="003C5D04" w:rsidRPr="00EB4695">
        <w:rPr>
          <w:sz w:val="24"/>
          <w:szCs w:val="24"/>
        </w:rPr>
        <w:t xml:space="preserve"> udokumentowane </w:t>
      </w:r>
      <w:r w:rsidRPr="00EB4695">
        <w:rPr>
          <w:sz w:val="24"/>
          <w:szCs w:val="24"/>
        </w:rPr>
        <w:t>listą rekrutacyjną właściwą oraz lista rezerwową</w:t>
      </w:r>
      <w:r w:rsidR="003370BE" w:rsidRPr="00EB4695">
        <w:rPr>
          <w:sz w:val="24"/>
          <w:szCs w:val="24"/>
        </w:rPr>
        <w:t xml:space="preserve">. Jeśli </w:t>
      </w:r>
      <w:r w:rsidR="00BC74B5" w:rsidRPr="00EB4695">
        <w:rPr>
          <w:sz w:val="24"/>
          <w:szCs w:val="24"/>
        </w:rPr>
        <w:t>zajęcia</w:t>
      </w:r>
      <w:r w:rsidR="003370BE" w:rsidRPr="00EB4695">
        <w:rPr>
          <w:sz w:val="24"/>
          <w:szCs w:val="24"/>
        </w:rPr>
        <w:t xml:space="preserve"> </w:t>
      </w:r>
      <w:r w:rsidR="00BC74B5" w:rsidRPr="00EB4695">
        <w:rPr>
          <w:sz w:val="24"/>
          <w:szCs w:val="24"/>
        </w:rPr>
        <w:t>trwają</w:t>
      </w:r>
      <w:r w:rsidR="003370BE" w:rsidRPr="00EB4695">
        <w:rPr>
          <w:sz w:val="24"/>
          <w:szCs w:val="24"/>
        </w:rPr>
        <w:t xml:space="preserve"> w kolejnym roku szkolnym</w:t>
      </w:r>
      <w:r w:rsidR="00BC74B5" w:rsidRPr="00EB4695">
        <w:rPr>
          <w:sz w:val="24"/>
          <w:szCs w:val="24"/>
        </w:rPr>
        <w:t>, do projektu mogą przystąpić uczniowie spełniający kryteria z nowego rocznika</w:t>
      </w:r>
      <w:r w:rsidR="00EB4695">
        <w:rPr>
          <w:sz w:val="24"/>
          <w:szCs w:val="24"/>
        </w:rPr>
        <w:t>.</w:t>
      </w:r>
    </w:p>
    <w:p w:rsidR="003C5D04" w:rsidRPr="00EB4695" w:rsidRDefault="003C5D04" w:rsidP="00EB4695">
      <w:pPr>
        <w:tabs>
          <w:tab w:val="left" w:pos="426"/>
        </w:tabs>
        <w:spacing w:after="0"/>
        <w:jc w:val="both"/>
        <w:rPr>
          <w:sz w:val="24"/>
          <w:szCs w:val="24"/>
        </w:rPr>
      </w:pPr>
    </w:p>
    <w:p w:rsidR="00EB4695" w:rsidRPr="00EB4695" w:rsidRDefault="003C5D04" w:rsidP="00EB4695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EB4695">
        <w:rPr>
          <w:sz w:val="24"/>
          <w:szCs w:val="24"/>
        </w:rPr>
        <w:t>Miejsce na listach zależne jest o</w:t>
      </w:r>
      <w:r w:rsidR="001458E7" w:rsidRPr="00EB4695">
        <w:rPr>
          <w:sz w:val="24"/>
          <w:szCs w:val="24"/>
        </w:rPr>
        <w:t>d ilości spełnionych kryteriów.</w:t>
      </w:r>
    </w:p>
    <w:p w:rsidR="00EB4695" w:rsidRPr="00EB4695" w:rsidRDefault="00EB4695" w:rsidP="00EB4695">
      <w:pPr>
        <w:pStyle w:val="Akapitzlist"/>
        <w:tabs>
          <w:tab w:val="left" w:pos="426"/>
        </w:tabs>
        <w:spacing w:after="0"/>
        <w:ind w:left="0"/>
        <w:jc w:val="both"/>
        <w:rPr>
          <w:sz w:val="24"/>
          <w:szCs w:val="24"/>
        </w:rPr>
      </w:pPr>
    </w:p>
    <w:p w:rsidR="003C5D04" w:rsidRPr="00EB4695" w:rsidRDefault="003C5D04" w:rsidP="00EB4695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EB4695">
        <w:rPr>
          <w:sz w:val="24"/>
          <w:szCs w:val="24"/>
        </w:rPr>
        <w:t>Listy zostają podane do publicznej wiadomości w danej szkole w sposób zwyczajowo przyjęty.</w:t>
      </w:r>
    </w:p>
    <w:p w:rsidR="003C5D04" w:rsidRPr="0044295C" w:rsidRDefault="003C5D04" w:rsidP="00EB4695">
      <w:pPr>
        <w:tabs>
          <w:tab w:val="left" w:pos="426"/>
        </w:tabs>
        <w:spacing w:after="0"/>
        <w:jc w:val="both"/>
        <w:rPr>
          <w:sz w:val="24"/>
          <w:szCs w:val="24"/>
        </w:rPr>
      </w:pPr>
    </w:p>
    <w:p w:rsidR="003C5D04" w:rsidRPr="00146270" w:rsidRDefault="003C5D04" w:rsidP="00EB4695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0" w:firstLine="0"/>
        <w:jc w:val="both"/>
        <w:rPr>
          <w:b/>
          <w:sz w:val="24"/>
          <w:szCs w:val="24"/>
        </w:rPr>
      </w:pPr>
      <w:r w:rsidRPr="00146270">
        <w:rPr>
          <w:b/>
          <w:sz w:val="24"/>
          <w:szCs w:val="24"/>
        </w:rPr>
        <w:t>Obowiązki uczestników</w:t>
      </w:r>
      <w:r w:rsidR="008E5732" w:rsidRPr="00146270">
        <w:rPr>
          <w:b/>
          <w:sz w:val="24"/>
          <w:szCs w:val="24"/>
        </w:rPr>
        <w:t xml:space="preserve"> </w:t>
      </w:r>
    </w:p>
    <w:p w:rsidR="003C5D04" w:rsidRPr="00EB4695" w:rsidRDefault="003C5D04" w:rsidP="00EB4695">
      <w:pPr>
        <w:pStyle w:val="Akapitzlist"/>
        <w:numPr>
          <w:ilvl w:val="0"/>
          <w:numId w:val="32"/>
        </w:numPr>
        <w:spacing w:after="0"/>
        <w:ind w:firstLine="21"/>
        <w:jc w:val="both"/>
        <w:rPr>
          <w:sz w:val="24"/>
          <w:szCs w:val="24"/>
        </w:rPr>
      </w:pPr>
      <w:r w:rsidRPr="00EB4695">
        <w:rPr>
          <w:sz w:val="24"/>
          <w:szCs w:val="24"/>
        </w:rPr>
        <w:t xml:space="preserve">W przypadku zakwalifikowania się na zajęcia wszyscy uczniowie mają obowiązek:  </w:t>
      </w:r>
    </w:p>
    <w:p w:rsidR="0013667A" w:rsidRPr="0013667A" w:rsidRDefault="0013667A" w:rsidP="00EB4695">
      <w:pPr>
        <w:pStyle w:val="Akapitzlist"/>
        <w:numPr>
          <w:ilvl w:val="0"/>
          <w:numId w:val="33"/>
        </w:numPr>
        <w:tabs>
          <w:tab w:val="left" w:pos="993"/>
        </w:tabs>
        <w:spacing w:after="0"/>
        <w:ind w:hanging="11"/>
        <w:jc w:val="both"/>
        <w:rPr>
          <w:sz w:val="24"/>
          <w:szCs w:val="24"/>
        </w:rPr>
      </w:pPr>
      <w:r w:rsidRPr="0013667A">
        <w:rPr>
          <w:sz w:val="24"/>
          <w:szCs w:val="24"/>
        </w:rPr>
        <w:t>Zapoznać się z regulaminem.</w:t>
      </w:r>
    </w:p>
    <w:p w:rsidR="003C5D04" w:rsidRDefault="003370BE" w:rsidP="00EB4695">
      <w:pPr>
        <w:pStyle w:val="Akapitzlist"/>
        <w:numPr>
          <w:ilvl w:val="0"/>
          <w:numId w:val="33"/>
        </w:numPr>
        <w:tabs>
          <w:tab w:val="left" w:pos="993"/>
        </w:tabs>
        <w:spacing w:after="0"/>
        <w:ind w:hanging="11"/>
        <w:jc w:val="both"/>
        <w:rPr>
          <w:sz w:val="24"/>
          <w:szCs w:val="24"/>
        </w:rPr>
      </w:pPr>
      <w:r w:rsidRPr="0013667A">
        <w:rPr>
          <w:sz w:val="24"/>
          <w:szCs w:val="24"/>
        </w:rPr>
        <w:t>Złożyć</w:t>
      </w:r>
      <w:r w:rsidR="0044295C" w:rsidRPr="0013667A">
        <w:rPr>
          <w:sz w:val="24"/>
          <w:szCs w:val="24"/>
        </w:rPr>
        <w:t xml:space="preserve"> deklarację:</w:t>
      </w:r>
      <w:r w:rsidRPr="0013667A">
        <w:rPr>
          <w:sz w:val="24"/>
          <w:szCs w:val="24"/>
        </w:rPr>
        <w:t xml:space="preserve"> Dane uczestnika projektu</w:t>
      </w:r>
      <w:r w:rsidR="00146270">
        <w:rPr>
          <w:sz w:val="24"/>
          <w:szCs w:val="24"/>
        </w:rPr>
        <w:t>.</w:t>
      </w:r>
    </w:p>
    <w:p w:rsidR="003370BE" w:rsidRPr="0013667A" w:rsidRDefault="00B367B5" w:rsidP="00EB4695">
      <w:pPr>
        <w:pStyle w:val="Akapitzlist"/>
        <w:numPr>
          <w:ilvl w:val="0"/>
          <w:numId w:val="33"/>
        </w:numPr>
        <w:tabs>
          <w:tab w:val="left" w:pos="993"/>
        </w:tabs>
        <w:spacing w:after="0"/>
        <w:ind w:hanging="11"/>
        <w:jc w:val="both"/>
        <w:rPr>
          <w:sz w:val="24"/>
          <w:szCs w:val="24"/>
        </w:rPr>
      </w:pPr>
      <w:r w:rsidRPr="0013667A">
        <w:rPr>
          <w:sz w:val="24"/>
          <w:szCs w:val="24"/>
        </w:rPr>
        <w:t>złożyć</w:t>
      </w:r>
      <w:r w:rsidR="001B3274" w:rsidRPr="0013667A">
        <w:rPr>
          <w:sz w:val="24"/>
          <w:szCs w:val="24"/>
        </w:rPr>
        <w:t xml:space="preserve"> deklarację uczestnictwa w</w:t>
      </w:r>
      <w:r w:rsidRPr="0013667A">
        <w:rPr>
          <w:sz w:val="24"/>
          <w:szCs w:val="24"/>
        </w:rPr>
        <w:t xml:space="preserve"> wybranych zajęciach. Deklaracja zawiera również wyrażenie zgody na nieodpłatne wykorzystanie wizerunku uc</w:t>
      </w:r>
      <w:r w:rsidR="00E04E7B">
        <w:rPr>
          <w:sz w:val="24"/>
          <w:szCs w:val="24"/>
        </w:rPr>
        <w:t>znia w działaniach informacyjno-</w:t>
      </w:r>
      <w:r w:rsidRPr="0013667A">
        <w:rPr>
          <w:sz w:val="24"/>
          <w:szCs w:val="24"/>
        </w:rPr>
        <w:t>promocyjnych projektu SRS VI. (zdjęcia, spoty filmowe w lokalnych mediach, strona www szkoły, portal społecznościowy)</w:t>
      </w:r>
      <w:r w:rsidR="006067F8" w:rsidRPr="0013667A">
        <w:rPr>
          <w:sz w:val="24"/>
          <w:szCs w:val="24"/>
        </w:rPr>
        <w:t xml:space="preserve">. </w:t>
      </w:r>
    </w:p>
    <w:p w:rsidR="003370BE" w:rsidRPr="00EB4695" w:rsidRDefault="003370BE" w:rsidP="00EB4695">
      <w:pPr>
        <w:pStyle w:val="Akapitzlist"/>
        <w:numPr>
          <w:ilvl w:val="0"/>
          <w:numId w:val="33"/>
        </w:numPr>
        <w:tabs>
          <w:tab w:val="left" w:pos="993"/>
        </w:tabs>
        <w:spacing w:after="0"/>
        <w:ind w:hanging="11"/>
        <w:jc w:val="both"/>
        <w:rPr>
          <w:sz w:val="24"/>
          <w:szCs w:val="24"/>
        </w:rPr>
      </w:pPr>
      <w:r w:rsidRPr="00EB4695">
        <w:rPr>
          <w:sz w:val="24"/>
          <w:szCs w:val="24"/>
        </w:rPr>
        <w:t>uczeń ma  obowiązek informacyjny</w:t>
      </w:r>
      <w:r w:rsidR="00B367B5" w:rsidRPr="00EB4695">
        <w:rPr>
          <w:sz w:val="24"/>
          <w:szCs w:val="24"/>
        </w:rPr>
        <w:t xml:space="preserve"> (podawanie danych osobowych, składania oświadczeń i deklaracji) wynikające z wytycznych programu RP</w:t>
      </w:r>
      <w:r w:rsidR="007A386D">
        <w:rPr>
          <w:sz w:val="24"/>
          <w:szCs w:val="24"/>
        </w:rPr>
        <w:t>OWM i EF</w:t>
      </w:r>
      <w:r w:rsidR="006067F8" w:rsidRPr="00EB4695">
        <w:rPr>
          <w:sz w:val="24"/>
          <w:szCs w:val="24"/>
        </w:rPr>
        <w:t>S na lata 2014 – 2020.</w:t>
      </w:r>
    </w:p>
    <w:p w:rsidR="003C5D04" w:rsidRPr="00EB4695" w:rsidRDefault="003370BE" w:rsidP="00EB4695">
      <w:pPr>
        <w:pStyle w:val="Akapitzlist"/>
        <w:numPr>
          <w:ilvl w:val="0"/>
          <w:numId w:val="33"/>
        </w:numPr>
        <w:tabs>
          <w:tab w:val="left" w:pos="993"/>
        </w:tabs>
        <w:spacing w:after="0"/>
        <w:ind w:hanging="11"/>
        <w:jc w:val="both"/>
        <w:rPr>
          <w:sz w:val="24"/>
          <w:szCs w:val="24"/>
        </w:rPr>
      </w:pPr>
      <w:r w:rsidRPr="00EB4695">
        <w:rPr>
          <w:sz w:val="24"/>
          <w:szCs w:val="24"/>
        </w:rPr>
        <w:t>Uczeń ma obowiązek uczestniczenia</w:t>
      </w:r>
      <w:r w:rsidR="006067F8" w:rsidRPr="00EB4695">
        <w:rPr>
          <w:sz w:val="24"/>
          <w:szCs w:val="24"/>
        </w:rPr>
        <w:t xml:space="preserve"> </w:t>
      </w:r>
      <w:r w:rsidR="00B367B5" w:rsidRPr="00EB4695">
        <w:rPr>
          <w:sz w:val="24"/>
          <w:szCs w:val="24"/>
        </w:rPr>
        <w:t xml:space="preserve"> w ewaluacji (monitoring osiągania kompetencji</w:t>
      </w:r>
      <w:r w:rsidRPr="00EB4695">
        <w:rPr>
          <w:sz w:val="24"/>
          <w:szCs w:val="24"/>
        </w:rPr>
        <w:t xml:space="preserve">, </w:t>
      </w:r>
      <w:r w:rsidR="00B367B5" w:rsidRPr="00EB4695">
        <w:rPr>
          <w:sz w:val="24"/>
          <w:szCs w:val="24"/>
        </w:rPr>
        <w:t xml:space="preserve"> ankiety) wynikające z</w:t>
      </w:r>
      <w:r w:rsidR="007A386D">
        <w:rPr>
          <w:sz w:val="24"/>
          <w:szCs w:val="24"/>
        </w:rPr>
        <w:t xml:space="preserve"> wytycznych programu RPOWM i EF</w:t>
      </w:r>
      <w:r w:rsidR="00B367B5" w:rsidRPr="00EB4695">
        <w:rPr>
          <w:sz w:val="24"/>
          <w:szCs w:val="24"/>
        </w:rPr>
        <w:t xml:space="preserve">S na lata 2014 </w:t>
      </w:r>
      <w:r w:rsidR="00EB4695">
        <w:rPr>
          <w:sz w:val="24"/>
          <w:szCs w:val="24"/>
        </w:rPr>
        <w:t>–</w:t>
      </w:r>
      <w:r w:rsidR="00E04E7B">
        <w:rPr>
          <w:sz w:val="24"/>
          <w:szCs w:val="24"/>
        </w:rPr>
        <w:t xml:space="preserve"> 202</w:t>
      </w:r>
      <w:r w:rsidR="00B367B5" w:rsidRPr="00EB4695">
        <w:rPr>
          <w:sz w:val="24"/>
          <w:szCs w:val="24"/>
        </w:rPr>
        <w:t>0</w:t>
      </w:r>
      <w:r w:rsidR="00EB4695">
        <w:rPr>
          <w:sz w:val="24"/>
          <w:szCs w:val="24"/>
        </w:rPr>
        <w:t>.</w:t>
      </w:r>
    </w:p>
    <w:p w:rsidR="003C5D04" w:rsidRPr="0044295C" w:rsidRDefault="003C5D04" w:rsidP="00E04E7B">
      <w:pPr>
        <w:pStyle w:val="Akapitzlist"/>
        <w:numPr>
          <w:ilvl w:val="0"/>
          <w:numId w:val="32"/>
        </w:numPr>
        <w:spacing w:after="0"/>
        <w:ind w:firstLine="21"/>
        <w:jc w:val="both"/>
        <w:rPr>
          <w:sz w:val="24"/>
          <w:szCs w:val="24"/>
        </w:rPr>
      </w:pPr>
      <w:r w:rsidRPr="0044295C">
        <w:rPr>
          <w:sz w:val="24"/>
          <w:szCs w:val="24"/>
        </w:rPr>
        <w:t xml:space="preserve"> Spełnienie w/w obowiązków warunkuje udział uczestnika w projekcie.</w:t>
      </w:r>
    </w:p>
    <w:p w:rsidR="003C5D04" w:rsidRPr="00146270" w:rsidRDefault="003C5D04" w:rsidP="00EB4695">
      <w:pPr>
        <w:spacing w:after="0"/>
        <w:jc w:val="both"/>
        <w:rPr>
          <w:b/>
          <w:sz w:val="24"/>
          <w:szCs w:val="24"/>
        </w:rPr>
      </w:pPr>
    </w:p>
    <w:p w:rsidR="003C5D04" w:rsidRPr="00146270" w:rsidRDefault="003C5D04" w:rsidP="00EB4695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0" w:firstLine="0"/>
        <w:jc w:val="both"/>
        <w:rPr>
          <w:b/>
          <w:sz w:val="24"/>
          <w:szCs w:val="24"/>
        </w:rPr>
      </w:pPr>
      <w:r w:rsidRPr="00146270">
        <w:rPr>
          <w:b/>
          <w:sz w:val="24"/>
          <w:szCs w:val="24"/>
        </w:rPr>
        <w:t>Dodatkowe obowiązki uczestników:</w:t>
      </w:r>
    </w:p>
    <w:p w:rsidR="003C5D04" w:rsidRPr="00EB4695" w:rsidRDefault="003C5D04" w:rsidP="00EB4695">
      <w:pPr>
        <w:pStyle w:val="Akapitzlist"/>
        <w:numPr>
          <w:ilvl w:val="0"/>
          <w:numId w:val="34"/>
        </w:numPr>
        <w:spacing w:after="0"/>
        <w:ind w:left="709" w:hanging="283"/>
        <w:jc w:val="both"/>
        <w:rPr>
          <w:sz w:val="24"/>
          <w:szCs w:val="24"/>
        </w:rPr>
      </w:pPr>
      <w:r w:rsidRPr="00EB4695">
        <w:rPr>
          <w:sz w:val="24"/>
          <w:szCs w:val="24"/>
        </w:rPr>
        <w:t>przestrzeganie regulaminu rekrutacji i uczestnictwa</w:t>
      </w:r>
      <w:r w:rsidR="00146270">
        <w:rPr>
          <w:sz w:val="24"/>
          <w:szCs w:val="24"/>
        </w:rPr>
        <w:t>,</w:t>
      </w:r>
      <w:r w:rsidRPr="00EB4695">
        <w:rPr>
          <w:sz w:val="24"/>
          <w:szCs w:val="24"/>
        </w:rPr>
        <w:t xml:space="preserve"> </w:t>
      </w:r>
    </w:p>
    <w:p w:rsidR="003C5D04" w:rsidRPr="00EB4695" w:rsidRDefault="003C5D04" w:rsidP="00EB4695">
      <w:pPr>
        <w:pStyle w:val="Akapitzlist"/>
        <w:numPr>
          <w:ilvl w:val="0"/>
          <w:numId w:val="34"/>
        </w:numPr>
        <w:spacing w:after="0"/>
        <w:ind w:left="709" w:hanging="283"/>
        <w:jc w:val="both"/>
        <w:rPr>
          <w:sz w:val="24"/>
          <w:szCs w:val="24"/>
        </w:rPr>
      </w:pPr>
      <w:r w:rsidRPr="00EB4695">
        <w:rPr>
          <w:sz w:val="24"/>
          <w:szCs w:val="24"/>
        </w:rPr>
        <w:t xml:space="preserve">systematyczne uczestniczenie w zajęciach, </w:t>
      </w:r>
    </w:p>
    <w:p w:rsidR="003C5D04" w:rsidRPr="00EB4695" w:rsidRDefault="00EB4695" w:rsidP="00EB4695">
      <w:pPr>
        <w:pStyle w:val="Akapitzlist"/>
        <w:numPr>
          <w:ilvl w:val="0"/>
          <w:numId w:val="34"/>
        </w:numPr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przestrzeganie punktualności.</w:t>
      </w:r>
    </w:p>
    <w:p w:rsidR="003C5D04" w:rsidRPr="0044295C" w:rsidRDefault="003C5D04" w:rsidP="00EB4695">
      <w:pPr>
        <w:spacing w:after="0"/>
        <w:jc w:val="both"/>
        <w:rPr>
          <w:sz w:val="24"/>
          <w:szCs w:val="24"/>
        </w:rPr>
      </w:pPr>
    </w:p>
    <w:p w:rsidR="003C5D04" w:rsidRPr="00146270" w:rsidRDefault="003C5D04" w:rsidP="00EB4695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0" w:firstLine="0"/>
        <w:jc w:val="both"/>
        <w:rPr>
          <w:b/>
          <w:sz w:val="24"/>
          <w:szCs w:val="24"/>
        </w:rPr>
      </w:pPr>
      <w:r w:rsidRPr="00146270">
        <w:rPr>
          <w:b/>
          <w:sz w:val="24"/>
          <w:szCs w:val="24"/>
        </w:rPr>
        <w:t>Uprawnienia uczestników</w:t>
      </w:r>
    </w:p>
    <w:p w:rsidR="003C5D04" w:rsidRPr="002C4B9D" w:rsidRDefault="003C5D04" w:rsidP="00EB4695">
      <w:pPr>
        <w:pStyle w:val="Akapitzlist"/>
        <w:numPr>
          <w:ilvl w:val="0"/>
          <w:numId w:val="36"/>
        </w:numPr>
        <w:spacing w:after="0"/>
        <w:jc w:val="both"/>
        <w:rPr>
          <w:sz w:val="24"/>
          <w:szCs w:val="24"/>
        </w:rPr>
      </w:pPr>
      <w:r w:rsidRPr="002C4B9D">
        <w:rPr>
          <w:sz w:val="24"/>
          <w:szCs w:val="24"/>
        </w:rPr>
        <w:t>Uczestnicy projektu są uprawnieni do:</w:t>
      </w:r>
    </w:p>
    <w:p w:rsidR="003C5D04" w:rsidRPr="00EB4695" w:rsidRDefault="003C5D04" w:rsidP="00EB4695">
      <w:pPr>
        <w:pStyle w:val="Akapitzlist"/>
        <w:numPr>
          <w:ilvl w:val="1"/>
          <w:numId w:val="40"/>
        </w:numPr>
        <w:spacing w:after="0"/>
        <w:ind w:left="993" w:hanging="284"/>
        <w:jc w:val="both"/>
        <w:rPr>
          <w:sz w:val="24"/>
          <w:szCs w:val="24"/>
        </w:rPr>
      </w:pPr>
      <w:r w:rsidRPr="00EB4695">
        <w:rPr>
          <w:sz w:val="24"/>
          <w:szCs w:val="24"/>
        </w:rPr>
        <w:t>nieodpłatnego udziału w zajęciach w projekcie,</w:t>
      </w:r>
    </w:p>
    <w:p w:rsidR="003C5D04" w:rsidRPr="00EB4695" w:rsidRDefault="003C5D04" w:rsidP="00EB4695">
      <w:pPr>
        <w:pStyle w:val="Akapitzlist"/>
        <w:numPr>
          <w:ilvl w:val="1"/>
          <w:numId w:val="40"/>
        </w:numPr>
        <w:spacing w:after="0"/>
        <w:ind w:left="993" w:hanging="284"/>
        <w:jc w:val="both"/>
        <w:rPr>
          <w:sz w:val="24"/>
          <w:szCs w:val="24"/>
        </w:rPr>
      </w:pPr>
      <w:r w:rsidRPr="00EB4695">
        <w:rPr>
          <w:sz w:val="24"/>
          <w:szCs w:val="24"/>
        </w:rPr>
        <w:t>otrzymania materiałów promocyjnych.</w:t>
      </w:r>
    </w:p>
    <w:p w:rsidR="003C5D04" w:rsidRDefault="003C5D04" w:rsidP="00EB4695">
      <w:pPr>
        <w:spacing w:after="0"/>
        <w:jc w:val="both"/>
        <w:rPr>
          <w:sz w:val="24"/>
          <w:szCs w:val="24"/>
        </w:rPr>
      </w:pPr>
    </w:p>
    <w:p w:rsidR="00E04E7B" w:rsidRPr="0044295C" w:rsidRDefault="00E04E7B" w:rsidP="00EB4695">
      <w:pPr>
        <w:spacing w:after="0"/>
        <w:jc w:val="both"/>
        <w:rPr>
          <w:sz w:val="24"/>
          <w:szCs w:val="24"/>
        </w:rPr>
      </w:pPr>
    </w:p>
    <w:p w:rsidR="003C5D04" w:rsidRPr="00146270" w:rsidRDefault="003C5D04" w:rsidP="00492F23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0" w:firstLine="0"/>
        <w:jc w:val="both"/>
        <w:rPr>
          <w:b/>
          <w:sz w:val="24"/>
          <w:szCs w:val="24"/>
        </w:rPr>
      </w:pPr>
      <w:r w:rsidRPr="00146270">
        <w:rPr>
          <w:b/>
          <w:sz w:val="24"/>
          <w:szCs w:val="24"/>
        </w:rPr>
        <w:t>Nieobecności i rezygnacja z uczestnictwa w projekcie</w:t>
      </w:r>
      <w:r w:rsidR="00EB4695" w:rsidRPr="00146270">
        <w:rPr>
          <w:b/>
          <w:sz w:val="24"/>
          <w:szCs w:val="24"/>
        </w:rPr>
        <w:t>:</w:t>
      </w:r>
    </w:p>
    <w:p w:rsidR="003C5D04" w:rsidRDefault="003C5D04" w:rsidP="00EB4695">
      <w:pPr>
        <w:pStyle w:val="Akapitzlist"/>
        <w:numPr>
          <w:ilvl w:val="0"/>
          <w:numId w:val="37"/>
        </w:numPr>
        <w:spacing w:after="120"/>
        <w:ind w:hanging="295"/>
        <w:jc w:val="both"/>
        <w:rPr>
          <w:sz w:val="24"/>
          <w:szCs w:val="24"/>
        </w:rPr>
      </w:pPr>
      <w:r w:rsidRPr="00EB4695">
        <w:rPr>
          <w:sz w:val="24"/>
          <w:szCs w:val="24"/>
        </w:rPr>
        <w:t>Obecność na zajęciach jest obowiązkowa.</w:t>
      </w:r>
    </w:p>
    <w:p w:rsidR="00EB4695" w:rsidRDefault="003C5D04" w:rsidP="00EB4695">
      <w:pPr>
        <w:pStyle w:val="Akapitzlist"/>
        <w:numPr>
          <w:ilvl w:val="0"/>
          <w:numId w:val="37"/>
        </w:numPr>
        <w:spacing w:after="120"/>
        <w:ind w:hanging="295"/>
        <w:jc w:val="both"/>
        <w:rPr>
          <w:sz w:val="24"/>
          <w:szCs w:val="24"/>
        </w:rPr>
      </w:pPr>
      <w:r w:rsidRPr="00EB4695">
        <w:rPr>
          <w:sz w:val="24"/>
          <w:szCs w:val="24"/>
        </w:rPr>
        <w:t xml:space="preserve">W przypadku nieusprawiedliwionych nieobecności przekraczających więcej niż 20% zrealizowanych zajęć, </w:t>
      </w:r>
      <w:r w:rsidR="006067F8" w:rsidRPr="00EB4695">
        <w:rPr>
          <w:sz w:val="24"/>
          <w:szCs w:val="24"/>
        </w:rPr>
        <w:t xml:space="preserve">nauczyciel prowadzący </w:t>
      </w:r>
      <w:r w:rsidRPr="00EB4695">
        <w:rPr>
          <w:sz w:val="24"/>
          <w:szCs w:val="24"/>
        </w:rPr>
        <w:t>ma prawo usunąć uczestnika z grupy</w:t>
      </w:r>
      <w:r w:rsidR="00EB4695">
        <w:rPr>
          <w:sz w:val="24"/>
          <w:szCs w:val="24"/>
        </w:rPr>
        <w:t>.</w:t>
      </w:r>
    </w:p>
    <w:p w:rsidR="003C5D04" w:rsidRDefault="003C5D04" w:rsidP="00EB4695">
      <w:pPr>
        <w:pStyle w:val="Akapitzlist"/>
        <w:numPr>
          <w:ilvl w:val="0"/>
          <w:numId w:val="37"/>
        </w:numPr>
        <w:spacing w:after="120"/>
        <w:ind w:hanging="295"/>
        <w:jc w:val="both"/>
        <w:rPr>
          <w:sz w:val="24"/>
          <w:szCs w:val="24"/>
        </w:rPr>
      </w:pPr>
      <w:r w:rsidRPr="00EB4695">
        <w:rPr>
          <w:sz w:val="24"/>
          <w:szCs w:val="24"/>
        </w:rPr>
        <w:t>Usprawiedliwione będą nieobecności udokumentowane zwolnieniem lekarskim, zwolnieniem podpisanym i uzasadnionym przez r</w:t>
      </w:r>
      <w:r w:rsidR="00EB4695">
        <w:rPr>
          <w:sz w:val="24"/>
          <w:szCs w:val="24"/>
        </w:rPr>
        <w:t>odzica lub opiekuna prawnego. Ww. </w:t>
      </w:r>
      <w:r w:rsidRPr="00EB4695">
        <w:rPr>
          <w:sz w:val="24"/>
          <w:szCs w:val="24"/>
        </w:rPr>
        <w:t xml:space="preserve">dokumenty rodzic/opiekun prawny ucznia niezwłocznie przekazuje nauczycielowi prowadzącemu zajęcia w celu usprawiedliwienia nieobecności. </w:t>
      </w:r>
    </w:p>
    <w:p w:rsidR="00E04E7B" w:rsidRDefault="003C5D04" w:rsidP="00E04E7B">
      <w:pPr>
        <w:pStyle w:val="Akapitzlist"/>
        <w:numPr>
          <w:ilvl w:val="0"/>
          <w:numId w:val="37"/>
        </w:numPr>
        <w:spacing w:after="0"/>
        <w:ind w:hanging="295"/>
        <w:jc w:val="both"/>
        <w:rPr>
          <w:sz w:val="24"/>
          <w:szCs w:val="24"/>
        </w:rPr>
      </w:pPr>
      <w:r w:rsidRPr="00EB4695">
        <w:rPr>
          <w:sz w:val="24"/>
          <w:szCs w:val="24"/>
        </w:rPr>
        <w:t>W szczególnych sytuacjach  uniemożliwiających uczestnictwo w zajęciach (np. choroba, zmiana miejsca zamieszkania, ukończenie nauki na danym etapie edukacyjnym, inny ważny powód), uczniowie zakwalifikowani do udziału w Projekcie mają prawo do rezygnacji z uczestnictwa w Projekcie, po złożeniu pisemnego oświadczenia o rezygnacji i jego przyczy</w:t>
      </w:r>
      <w:r w:rsidR="00EB4695">
        <w:rPr>
          <w:sz w:val="24"/>
          <w:szCs w:val="24"/>
        </w:rPr>
        <w:t>nach, podpisanego również przez </w:t>
      </w:r>
      <w:r w:rsidRPr="00EB4695">
        <w:rPr>
          <w:sz w:val="24"/>
          <w:szCs w:val="24"/>
        </w:rPr>
        <w:t>rodzica/opiekuna prawnego.</w:t>
      </w:r>
    </w:p>
    <w:p w:rsidR="00E04E7B" w:rsidRDefault="00E04E7B" w:rsidP="00E04E7B">
      <w:pPr>
        <w:pStyle w:val="Akapitzlist"/>
        <w:spacing w:after="0"/>
        <w:jc w:val="both"/>
        <w:rPr>
          <w:sz w:val="24"/>
          <w:szCs w:val="24"/>
        </w:rPr>
      </w:pPr>
    </w:p>
    <w:p w:rsidR="00E04E7B" w:rsidRDefault="00E04E7B" w:rsidP="00E04E7B">
      <w:pPr>
        <w:pStyle w:val="Akapitzlist"/>
        <w:numPr>
          <w:ilvl w:val="0"/>
          <w:numId w:val="30"/>
        </w:numPr>
        <w:spacing w:before="100" w:beforeAutospacing="1" w:after="100" w:afterAutospacing="1"/>
        <w:jc w:val="both"/>
        <w:rPr>
          <w:b/>
          <w:sz w:val="24"/>
          <w:szCs w:val="24"/>
        </w:rPr>
      </w:pPr>
      <w:r w:rsidRPr="00E12F3B">
        <w:rPr>
          <w:b/>
          <w:sz w:val="24"/>
          <w:szCs w:val="24"/>
        </w:rPr>
        <w:t>Postanowienia końcowe</w:t>
      </w:r>
      <w:r>
        <w:rPr>
          <w:b/>
          <w:sz w:val="24"/>
          <w:szCs w:val="24"/>
        </w:rPr>
        <w:t>:</w:t>
      </w:r>
    </w:p>
    <w:p w:rsidR="00E04E7B" w:rsidRPr="00E12F3B" w:rsidRDefault="00E04E7B" w:rsidP="00E04E7B">
      <w:pPr>
        <w:pStyle w:val="Akapitzlist"/>
        <w:numPr>
          <w:ilvl w:val="0"/>
          <w:numId w:val="41"/>
        </w:numPr>
        <w:spacing w:after="0"/>
        <w:jc w:val="both"/>
        <w:rPr>
          <w:sz w:val="24"/>
          <w:szCs w:val="24"/>
        </w:rPr>
      </w:pPr>
      <w:r w:rsidRPr="00E12F3B">
        <w:rPr>
          <w:sz w:val="24"/>
          <w:szCs w:val="24"/>
        </w:rPr>
        <w:t xml:space="preserve">W sprawach nieuregulowanych niniejszym regulaminem zastosowanie mają </w:t>
      </w:r>
      <w:r>
        <w:rPr>
          <w:sz w:val="24"/>
          <w:szCs w:val="24"/>
        </w:rPr>
        <w:t xml:space="preserve">  </w:t>
      </w:r>
      <w:r w:rsidRPr="00E12F3B">
        <w:rPr>
          <w:sz w:val="24"/>
          <w:szCs w:val="24"/>
        </w:rPr>
        <w:t>odpowiednie reguły i zasady  wynikające z RPOWM, a także przepisy wynikające                             z właściwych aktów prawa wspólnotowego i polskiego, w szczególności ustawy o ochronie danych osobowych.</w:t>
      </w:r>
    </w:p>
    <w:p w:rsidR="00E04E7B" w:rsidRPr="00E12F3B" w:rsidRDefault="00E04E7B" w:rsidP="00E04E7B">
      <w:pPr>
        <w:pStyle w:val="Akapitzlist"/>
        <w:numPr>
          <w:ilvl w:val="0"/>
          <w:numId w:val="41"/>
        </w:numPr>
        <w:spacing w:after="0"/>
        <w:ind w:left="709" w:hanging="283"/>
        <w:jc w:val="both"/>
        <w:rPr>
          <w:sz w:val="24"/>
          <w:szCs w:val="24"/>
        </w:rPr>
      </w:pPr>
      <w:r w:rsidRPr="00E12F3B">
        <w:rPr>
          <w:sz w:val="24"/>
          <w:szCs w:val="24"/>
        </w:rPr>
        <w:t>Realizator Projektu zastrzega sobie prawo zmiany niniejszego regulaminu, o czym poinformuje na stronie internetowej Projektu.</w:t>
      </w:r>
    </w:p>
    <w:p w:rsidR="00E04E7B" w:rsidRPr="00E04E7B" w:rsidRDefault="00E04E7B" w:rsidP="00E04E7B">
      <w:pPr>
        <w:pStyle w:val="Akapitzlist"/>
        <w:spacing w:after="0"/>
        <w:jc w:val="both"/>
        <w:rPr>
          <w:sz w:val="24"/>
          <w:szCs w:val="24"/>
        </w:rPr>
      </w:pPr>
    </w:p>
    <w:sectPr w:rsidR="00E04E7B" w:rsidRPr="00E04E7B" w:rsidSect="00E04E7B">
      <w:headerReference w:type="default" r:id="rId9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C19" w:rsidRDefault="005E0C19" w:rsidP="009B537A">
      <w:pPr>
        <w:spacing w:after="0" w:line="240" w:lineRule="auto"/>
      </w:pPr>
      <w:r>
        <w:separator/>
      </w:r>
    </w:p>
  </w:endnote>
  <w:endnote w:type="continuationSeparator" w:id="0">
    <w:p w:rsidR="005E0C19" w:rsidRDefault="005E0C19" w:rsidP="009B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C19" w:rsidRDefault="005E0C19" w:rsidP="009B537A">
      <w:pPr>
        <w:spacing w:after="0" w:line="240" w:lineRule="auto"/>
      </w:pPr>
      <w:r>
        <w:separator/>
      </w:r>
    </w:p>
  </w:footnote>
  <w:footnote w:type="continuationSeparator" w:id="0">
    <w:p w:rsidR="005E0C19" w:rsidRDefault="005E0C19" w:rsidP="009B5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37A" w:rsidRDefault="00E04E7B">
    <w:pPr>
      <w:pStyle w:val="Nagwek"/>
    </w:pPr>
    <w:r>
      <w:rPr>
        <w:noProof/>
        <w:lang w:eastAsia="pl-PL"/>
      </w:rPr>
      <w:drawing>
        <wp:inline distT="0" distB="0" distL="0" distR="0">
          <wp:extent cx="6210300" cy="800100"/>
          <wp:effectExtent l="0" t="0" r="0" b="0"/>
          <wp:docPr id="1" name="Obraz 1" descr="C:\Users\Admin\Desktop\pendrive Szkoła Równych szans\SZRSZ info dla n-li\04_pas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pendrive Szkoła Równych szans\SZRSZ info dla n-li\04_pasek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7601" cy="80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E96"/>
    <w:multiLevelType w:val="hybridMultilevel"/>
    <w:tmpl w:val="7B3E7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13EBF"/>
    <w:multiLevelType w:val="hybridMultilevel"/>
    <w:tmpl w:val="EF624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36784"/>
    <w:multiLevelType w:val="hybridMultilevel"/>
    <w:tmpl w:val="1E04E3CA"/>
    <w:lvl w:ilvl="0" w:tplc="C4E657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C1546"/>
    <w:multiLevelType w:val="hybridMultilevel"/>
    <w:tmpl w:val="99F00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0208D"/>
    <w:multiLevelType w:val="hybridMultilevel"/>
    <w:tmpl w:val="D152CC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31DFF"/>
    <w:multiLevelType w:val="hybridMultilevel"/>
    <w:tmpl w:val="D15A0F8E"/>
    <w:lvl w:ilvl="0" w:tplc="338E211E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0E952673"/>
    <w:multiLevelType w:val="hybridMultilevel"/>
    <w:tmpl w:val="FD66D942"/>
    <w:lvl w:ilvl="0" w:tplc="764007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39A31CA"/>
    <w:multiLevelType w:val="hybridMultilevel"/>
    <w:tmpl w:val="04DCD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D52B8"/>
    <w:multiLevelType w:val="hybridMultilevel"/>
    <w:tmpl w:val="80D4B3DA"/>
    <w:lvl w:ilvl="0" w:tplc="04150011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1E4506BA"/>
    <w:multiLevelType w:val="hybridMultilevel"/>
    <w:tmpl w:val="66400E84"/>
    <w:lvl w:ilvl="0" w:tplc="9576697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72042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86523"/>
    <w:multiLevelType w:val="hybridMultilevel"/>
    <w:tmpl w:val="804076D8"/>
    <w:lvl w:ilvl="0" w:tplc="0415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31E6C6C"/>
    <w:multiLevelType w:val="hybridMultilevel"/>
    <w:tmpl w:val="DA523D28"/>
    <w:lvl w:ilvl="0" w:tplc="9A6473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D580D"/>
    <w:multiLevelType w:val="hybridMultilevel"/>
    <w:tmpl w:val="2562A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D2499"/>
    <w:multiLevelType w:val="hybridMultilevel"/>
    <w:tmpl w:val="4C247C76"/>
    <w:lvl w:ilvl="0" w:tplc="3506A692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F5C28"/>
    <w:multiLevelType w:val="hybridMultilevel"/>
    <w:tmpl w:val="24B6D38E"/>
    <w:lvl w:ilvl="0" w:tplc="BA8070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95AD6"/>
    <w:multiLevelType w:val="hybridMultilevel"/>
    <w:tmpl w:val="C7A6B7D6"/>
    <w:lvl w:ilvl="0" w:tplc="09042578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2A6F1467"/>
    <w:multiLevelType w:val="hybridMultilevel"/>
    <w:tmpl w:val="53A070D6"/>
    <w:lvl w:ilvl="0" w:tplc="3C4ED9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604D7"/>
    <w:multiLevelType w:val="hybridMultilevel"/>
    <w:tmpl w:val="E0C6C9F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1">
      <w:start w:val="1"/>
      <w:numFmt w:val="decimal"/>
      <w:lvlText w:val="%2)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3B503E43"/>
    <w:multiLevelType w:val="hybridMultilevel"/>
    <w:tmpl w:val="B3181D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B437C"/>
    <w:multiLevelType w:val="hybridMultilevel"/>
    <w:tmpl w:val="6088B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95900"/>
    <w:multiLevelType w:val="hybridMultilevel"/>
    <w:tmpl w:val="302ED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7682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3255D"/>
    <w:multiLevelType w:val="hybridMultilevel"/>
    <w:tmpl w:val="0F463F2A"/>
    <w:lvl w:ilvl="0" w:tplc="AF62D4CE">
      <w:start w:val="7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65A1E"/>
    <w:multiLevelType w:val="hybridMultilevel"/>
    <w:tmpl w:val="0C883B6A"/>
    <w:lvl w:ilvl="0" w:tplc="04150011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94F25FF"/>
    <w:multiLevelType w:val="hybridMultilevel"/>
    <w:tmpl w:val="E3000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5785C"/>
    <w:multiLevelType w:val="hybridMultilevel"/>
    <w:tmpl w:val="48D80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B23DC0"/>
    <w:multiLevelType w:val="hybridMultilevel"/>
    <w:tmpl w:val="C2106FA4"/>
    <w:lvl w:ilvl="0" w:tplc="5D68C0A2">
      <w:start w:val="1"/>
      <w:numFmt w:val="decimal"/>
      <w:lvlText w:val="%1."/>
      <w:lvlJc w:val="left"/>
      <w:pPr>
        <w:ind w:left="49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549525C4"/>
    <w:multiLevelType w:val="hybridMultilevel"/>
    <w:tmpl w:val="F22A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075C2"/>
    <w:multiLevelType w:val="hybridMultilevel"/>
    <w:tmpl w:val="DB6AF156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8">
    <w:nsid w:val="5BD700CC"/>
    <w:multiLevelType w:val="hybridMultilevel"/>
    <w:tmpl w:val="E1F87002"/>
    <w:lvl w:ilvl="0" w:tplc="B8A87C80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F2B13"/>
    <w:multiLevelType w:val="hybridMultilevel"/>
    <w:tmpl w:val="093A32BE"/>
    <w:lvl w:ilvl="0" w:tplc="FF260CF8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5F44700A"/>
    <w:multiLevelType w:val="hybridMultilevel"/>
    <w:tmpl w:val="D9DA28B0"/>
    <w:lvl w:ilvl="0" w:tplc="0D92FD1A">
      <w:start w:val="7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F742C"/>
    <w:multiLevelType w:val="hybridMultilevel"/>
    <w:tmpl w:val="31D4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625826"/>
    <w:multiLevelType w:val="hybridMultilevel"/>
    <w:tmpl w:val="7DDCFA70"/>
    <w:lvl w:ilvl="0" w:tplc="402C2E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2B3A0A"/>
    <w:multiLevelType w:val="hybridMultilevel"/>
    <w:tmpl w:val="B5D2D1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EC953A0"/>
    <w:multiLevelType w:val="hybridMultilevel"/>
    <w:tmpl w:val="2C1C8000"/>
    <w:lvl w:ilvl="0" w:tplc="047419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27A14"/>
    <w:multiLevelType w:val="hybridMultilevel"/>
    <w:tmpl w:val="4F70EA6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710C31F3"/>
    <w:multiLevelType w:val="hybridMultilevel"/>
    <w:tmpl w:val="DBB4457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28077D1"/>
    <w:multiLevelType w:val="hybridMultilevel"/>
    <w:tmpl w:val="F94A3412"/>
    <w:lvl w:ilvl="0" w:tplc="0D04B518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76125285"/>
    <w:multiLevelType w:val="hybridMultilevel"/>
    <w:tmpl w:val="16C63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62647C"/>
    <w:multiLevelType w:val="hybridMultilevel"/>
    <w:tmpl w:val="7DA6C5DC"/>
    <w:lvl w:ilvl="0" w:tplc="1174D3D2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>
    <w:nsid w:val="79A167EB"/>
    <w:multiLevelType w:val="hybridMultilevel"/>
    <w:tmpl w:val="419445AC"/>
    <w:lvl w:ilvl="0" w:tplc="451494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27"/>
  </w:num>
  <w:num w:numId="5">
    <w:abstractNumId w:val="24"/>
  </w:num>
  <w:num w:numId="6">
    <w:abstractNumId w:val="7"/>
  </w:num>
  <w:num w:numId="7">
    <w:abstractNumId w:val="22"/>
  </w:num>
  <w:num w:numId="8">
    <w:abstractNumId w:val="10"/>
  </w:num>
  <w:num w:numId="9">
    <w:abstractNumId w:val="20"/>
  </w:num>
  <w:num w:numId="10">
    <w:abstractNumId w:val="17"/>
  </w:num>
  <w:num w:numId="11">
    <w:abstractNumId w:val="39"/>
  </w:num>
  <w:num w:numId="12">
    <w:abstractNumId w:val="8"/>
  </w:num>
  <w:num w:numId="13">
    <w:abstractNumId w:val="3"/>
  </w:num>
  <w:num w:numId="14">
    <w:abstractNumId w:val="28"/>
  </w:num>
  <w:num w:numId="15">
    <w:abstractNumId w:val="19"/>
  </w:num>
  <w:num w:numId="16">
    <w:abstractNumId w:val="38"/>
  </w:num>
  <w:num w:numId="17">
    <w:abstractNumId w:val="32"/>
  </w:num>
  <w:num w:numId="18">
    <w:abstractNumId w:val="26"/>
  </w:num>
  <w:num w:numId="19">
    <w:abstractNumId w:val="0"/>
  </w:num>
  <w:num w:numId="20">
    <w:abstractNumId w:val="23"/>
  </w:num>
  <w:num w:numId="21">
    <w:abstractNumId w:val="35"/>
  </w:num>
  <w:num w:numId="22">
    <w:abstractNumId w:val="1"/>
  </w:num>
  <w:num w:numId="23">
    <w:abstractNumId w:val="31"/>
  </w:num>
  <w:num w:numId="24">
    <w:abstractNumId w:val="13"/>
  </w:num>
  <w:num w:numId="25">
    <w:abstractNumId w:val="5"/>
  </w:num>
  <w:num w:numId="26">
    <w:abstractNumId w:val="37"/>
  </w:num>
  <w:num w:numId="27">
    <w:abstractNumId w:val="18"/>
  </w:num>
  <w:num w:numId="28">
    <w:abstractNumId w:val="4"/>
  </w:num>
  <w:num w:numId="29">
    <w:abstractNumId w:val="16"/>
  </w:num>
  <w:num w:numId="30">
    <w:abstractNumId w:val="21"/>
  </w:num>
  <w:num w:numId="31">
    <w:abstractNumId w:val="30"/>
  </w:num>
  <w:num w:numId="32">
    <w:abstractNumId w:val="29"/>
  </w:num>
  <w:num w:numId="33">
    <w:abstractNumId w:val="40"/>
  </w:num>
  <w:num w:numId="34">
    <w:abstractNumId w:val="11"/>
  </w:num>
  <w:num w:numId="35">
    <w:abstractNumId w:val="12"/>
  </w:num>
  <w:num w:numId="36">
    <w:abstractNumId w:val="9"/>
  </w:num>
  <w:num w:numId="37">
    <w:abstractNumId w:val="34"/>
  </w:num>
  <w:num w:numId="38">
    <w:abstractNumId w:val="25"/>
  </w:num>
  <w:num w:numId="39">
    <w:abstractNumId w:val="36"/>
  </w:num>
  <w:num w:numId="40">
    <w:abstractNumId w:val="33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04"/>
    <w:rsid w:val="000669A8"/>
    <w:rsid w:val="0013667A"/>
    <w:rsid w:val="001458E7"/>
    <w:rsid w:val="00146270"/>
    <w:rsid w:val="00182872"/>
    <w:rsid w:val="001953FF"/>
    <w:rsid w:val="001A565F"/>
    <w:rsid w:val="001B3274"/>
    <w:rsid w:val="001E6CBA"/>
    <w:rsid w:val="00222D05"/>
    <w:rsid w:val="00236BC3"/>
    <w:rsid w:val="00285BE1"/>
    <w:rsid w:val="002A0C4E"/>
    <w:rsid w:val="002C4B9D"/>
    <w:rsid w:val="00315A3D"/>
    <w:rsid w:val="003370BE"/>
    <w:rsid w:val="003C5D04"/>
    <w:rsid w:val="004328E0"/>
    <w:rsid w:val="00440E9F"/>
    <w:rsid w:val="0044295C"/>
    <w:rsid w:val="00492F23"/>
    <w:rsid w:val="005B3CF9"/>
    <w:rsid w:val="005C2D5B"/>
    <w:rsid w:val="005E0C19"/>
    <w:rsid w:val="005F2E6C"/>
    <w:rsid w:val="006067F8"/>
    <w:rsid w:val="00660D13"/>
    <w:rsid w:val="00696236"/>
    <w:rsid w:val="006D4D29"/>
    <w:rsid w:val="007A386D"/>
    <w:rsid w:val="007E7C62"/>
    <w:rsid w:val="00845018"/>
    <w:rsid w:val="00871758"/>
    <w:rsid w:val="008A61EA"/>
    <w:rsid w:val="008E5732"/>
    <w:rsid w:val="00967B15"/>
    <w:rsid w:val="009B537A"/>
    <w:rsid w:val="00A244AA"/>
    <w:rsid w:val="00A55A68"/>
    <w:rsid w:val="00B15F06"/>
    <w:rsid w:val="00B367B5"/>
    <w:rsid w:val="00BC74B5"/>
    <w:rsid w:val="00BE41EC"/>
    <w:rsid w:val="00BF4227"/>
    <w:rsid w:val="00C0128E"/>
    <w:rsid w:val="00C04559"/>
    <w:rsid w:val="00C05F63"/>
    <w:rsid w:val="00C1606E"/>
    <w:rsid w:val="00C31FD7"/>
    <w:rsid w:val="00C57D94"/>
    <w:rsid w:val="00C664CF"/>
    <w:rsid w:val="00C867D5"/>
    <w:rsid w:val="00CA4297"/>
    <w:rsid w:val="00D443F1"/>
    <w:rsid w:val="00D475F8"/>
    <w:rsid w:val="00D57055"/>
    <w:rsid w:val="00DA2EFB"/>
    <w:rsid w:val="00DB4C7A"/>
    <w:rsid w:val="00E04E7B"/>
    <w:rsid w:val="00E2524B"/>
    <w:rsid w:val="00EB4695"/>
    <w:rsid w:val="00EE01D2"/>
    <w:rsid w:val="00EE28F1"/>
    <w:rsid w:val="00F04893"/>
    <w:rsid w:val="00F87744"/>
    <w:rsid w:val="00FB3E33"/>
    <w:rsid w:val="00FC4E1C"/>
    <w:rsid w:val="00FC788A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E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3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B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37A"/>
  </w:style>
  <w:style w:type="paragraph" w:styleId="Stopka">
    <w:name w:val="footer"/>
    <w:basedOn w:val="Normalny"/>
    <w:link w:val="StopkaZnak"/>
    <w:uiPriority w:val="99"/>
    <w:unhideWhenUsed/>
    <w:rsid w:val="009B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E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3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B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37A"/>
  </w:style>
  <w:style w:type="paragraph" w:styleId="Stopka">
    <w:name w:val="footer"/>
    <w:basedOn w:val="Normalny"/>
    <w:link w:val="StopkaZnak"/>
    <w:uiPriority w:val="99"/>
    <w:unhideWhenUsed/>
    <w:rsid w:val="009B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9463F-AC3B-43B6-9B4F-5F897379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1682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2016-09-29T06:56:00Z</dcterms:created>
  <dcterms:modified xsi:type="dcterms:W3CDTF">2016-09-29T06:56:00Z</dcterms:modified>
</cp:coreProperties>
</file>